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7D63D" w14:textId="334D0534" w:rsidR="00092AA3" w:rsidRDefault="00880897" w:rsidP="00092AA3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2CCD64A6" wp14:editId="17543206">
            <wp:extent cx="2029108" cy="1047896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F0DCF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108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2219D" w14:textId="5C913E92" w:rsidR="4E91AF99" w:rsidRPr="00092AA3" w:rsidRDefault="4E91AF99" w:rsidP="00092AA3">
      <w:pPr>
        <w:spacing w:after="0" w:line="240" w:lineRule="auto"/>
        <w:jc w:val="center"/>
        <w:rPr>
          <w:rFonts w:ascii="Verdana" w:hAnsi="Verdana"/>
          <w:b/>
          <w:sz w:val="40"/>
          <w:szCs w:val="40"/>
        </w:rPr>
      </w:pPr>
      <w:r w:rsidRPr="00092AA3">
        <w:rPr>
          <w:rFonts w:ascii="Verdana" w:hAnsi="Verdana"/>
          <w:b/>
          <w:sz w:val="40"/>
          <w:szCs w:val="40"/>
        </w:rPr>
        <w:t xml:space="preserve">Exempt Staff Council </w:t>
      </w:r>
    </w:p>
    <w:p w14:paraId="31DFBEF3" w14:textId="34B4661F" w:rsidR="4E91AF99" w:rsidRPr="00092AA3" w:rsidRDefault="005B7A5B" w:rsidP="4E91AF99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Tuesday, </w:t>
      </w:r>
      <w:r w:rsidR="00841D77">
        <w:rPr>
          <w:rFonts w:ascii="Calibri" w:eastAsia="Calibri" w:hAnsi="Calibri" w:cs="Calibri"/>
          <w:sz w:val="24"/>
          <w:szCs w:val="24"/>
        </w:rPr>
        <w:t>April 25</w:t>
      </w:r>
      <w:r w:rsidR="00990E1A" w:rsidRPr="00092AA3">
        <w:rPr>
          <w:rFonts w:ascii="Calibri" w:eastAsia="Calibri" w:hAnsi="Calibri" w:cs="Calibri"/>
          <w:sz w:val="24"/>
          <w:szCs w:val="24"/>
        </w:rPr>
        <w:t>, 2017</w:t>
      </w:r>
      <w:r w:rsidR="4E91AF99" w:rsidRPr="00092AA3">
        <w:rPr>
          <w:rFonts w:ascii="Calibri" w:eastAsia="Calibri" w:hAnsi="Calibri" w:cs="Calibri"/>
          <w:sz w:val="24"/>
          <w:szCs w:val="24"/>
        </w:rPr>
        <w:t>– 2:30</w:t>
      </w:r>
      <w:r w:rsidR="00990E1A" w:rsidRPr="00092AA3">
        <w:rPr>
          <w:rFonts w:ascii="Calibri" w:eastAsia="Calibri" w:hAnsi="Calibri" w:cs="Calibri"/>
          <w:sz w:val="24"/>
          <w:szCs w:val="24"/>
        </w:rPr>
        <w:t xml:space="preserve"> </w:t>
      </w:r>
      <w:r w:rsidR="4E91AF99" w:rsidRPr="00092AA3">
        <w:rPr>
          <w:rFonts w:ascii="Calibri" w:eastAsia="Calibri" w:hAnsi="Calibri" w:cs="Calibri"/>
          <w:sz w:val="24"/>
          <w:szCs w:val="24"/>
        </w:rPr>
        <w:t xml:space="preserve">pm </w:t>
      </w:r>
      <w:r w:rsidR="00990E1A" w:rsidRPr="00092AA3">
        <w:rPr>
          <w:rFonts w:ascii="Calibri" w:eastAsia="Calibri" w:hAnsi="Calibri" w:cs="Calibri"/>
          <w:sz w:val="24"/>
          <w:szCs w:val="24"/>
        </w:rPr>
        <w:t>to 4:00 pm</w:t>
      </w:r>
    </w:p>
    <w:p w14:paraId="57C67C73" w14:textId="17A1A08F" w:rsidR="005B7A5B" w:rsidRDefault="00841D77" w:rsidP="00092AA3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Andy Holt Tower, 8</w:t>
      </w:r>
      <w:r w:rsidRPr="00841D77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 Floor Conference Room </w:t>
      </w:r>
    </w:p>
    <w:p w14:paraId="67E0960C" w14:textId="77777777" w:rsidR="005B7A5B" w:rsidRDefault="005B7A5B" w:rsidP="00092AA3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55F245F" w14:textId="74A137A4" w:rsidR="00092AA3" w:rsidRDefault="00092AA3" w:rsidP="00092AA3">
      <w:pPr>
        <w:spacing w:after="0" w:line="240" w:lineRule="auto"/>
        <w:jc w:val="center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>MEETING MINUTES</w:t>
      </w:r>
    </w:p>
    <w:p w14:paraId="3F06DD28" w14:textId="77777777" w:rsidR="00092AA3" w:rsidRPr="00092AA3" w:rsidRDefault="00092AA3" w:rsidP="005552BF">
      <w:pPr>
        <w:jc w:val="center"/>
        <w:rPr>
          <w:sz w:val="24"/>
          <w:szCs w:val="24"/>
        </w:rPr>
      </w:pPr>
    </w:p>
    <w:p w14:paraId="477F5661" w14:textId="4D9C514C" w:rsidR="00065882" w:rsidRPr="00065882" w:rsidRDefault="4E91AF99" w:rsidP="00065882">
      <w:pPr>
        <w:pStyle w:val="ListParagraph"/>
        <w:numPr>
          <w:ilvl w:val="0"/>
          <w:numId w:val="1"/>
        </w:numPr>
        <w:rPr>
          <w:rFonts w:eastAsiaTheme="minorEastAsia"/>
          <w:b/>
          <w:sz w:val="24"/>
          <w:szCs w:val="24"/>
        </w:rPr>
      </w:pPr>
      <w:r w:rsidRPr="00092AA3">
        <w:rPr>
          <w:rFonts w:ascii="Calibri" w:eastAsia="Calibri" w:hAnsi="Calibri" w:cs="Calibri"/>
          <w:b/>
          <w:sz w:val="24"/>
          <w:szCs w:val="24"/>
        </w:rPr>
        <w:t>Welcome</w:t>
      </w:r>
    </w:p>
    <w:p w14:paraId="00E7B684" w14:textId="6B5C096C" w:rsidR="00065882" w:rsidRPr="00065882" w:rsidRDefault="00065882" w:rsidP="00065882">
      <w:pPr>
        <w:rPr>
          <w:rFonts w:eastAsiaTheme="minorEastAsia"/>
          <w:sz w:val="24"/>
          <w:szCs w:val="24"/>
        </w:rPr>
      </w:pPr>
      <w:r w:rsidRPr="00065882">
        <w:rPr>
          <w:rFonts w:eastAsiaTheme="minorEastAsia"/>
          <w:sz w:val="24"/>
          <w:szCs w:val="24"/>
        </w:rPr>
        <w:t>PJ Snodgrass</w:t>
      </w:r>
      <w:r w:rsidR="00AC5609">
        <w:rPr>
          <w:rFonts w:eastAsiaTheme="minorEastAsia"/>
          <w:sz w:val="24"/>
          <w:szCs w:val="24"/>
        </w:rPr>
        <w:t>, ESC Chair,</w:t>
      </w:r>
      <w:r w:rsidRPr="00065882">
        <w:rPr>
          <w:rFonts w:eastAsiaTheme="minorEastAsia"/>
          <w:sz w:val="24"/>
          <w:szCs w:val="24"/>
        </w:rPr>
        <w:t xml:space="preserve"> welcomed everyone to the </w:t>
      </w:r>
      <w:r w:rsidR="00430AB6">
        <w:rPr>
          <w:rFonts w:eastAsiaTheme="minorEastAsia"/>
          <w:sz w:val="24"/>
          <w:szCs w:val="24"/>
        </w:rPr>
        <w:t>April</w:t>
      </w:r>
      <w:r w:rsidRPr="00065882">
        <w:rPr>
          <w:rFonts w:eastAsiaTheme="minorEastAsia"/>
          <w:sz w:val="24"/>
          <w:szCs w:val="24"/>
        </w:rPr>
        <w:t xml:space="preserve"> meeting of the Exempt Staff Council.</w:t>
      </w:r>
    </w:p>
    <w:p w14:paraId="451EA29B" w14:textId="40E4A9FD" w:rsidR="4E91AF99" w:rsidRPr="005552BF" w:rsidRDefault="4E91AF99" w:rsidP="005552BF">
      <w:pPr>
        <w:pStyle w:val="ListParagraph"/>
        <w:numPr>
          <w:ilvl w:val="0"/>
          <w:numId w:val="1"/>
        </w:numPr>
        <w:rPr>
          <w:rFonts w:eastAsiaTheme="minorEastAsia"/>
          <w:b/>
          <w:sz w:val="24"/>
          <w:szCs w:val="24"/>
        </w:rPr>
      </w:pPr>
      <w:r w:rsidRPr="00092AA3">
        <w:rPr>
          <w:rFonts w:ascii="Calibri" w:eastAsia="Calibri" w:hAnsi="Calibri" w:cs="Calibri"/>
          <w:b/>
          <w:sz w:val="24"/>
          <w:szCs w:val="24"/>
        </w:rPr>
        <w:t xml:space="preserve">Business </w:t>
      </w:r>
    </w:p>
    <w:p w14:paraId="2E63BA49" w14:textId="77777777" w:rsidR="005552BF" w:rsidRPr="00DF7BA1" w:rsidRDefault="005552BF" w:rsidP="005552BF">
      <w:pPr>
        <w:pStyle w:val="ListParagraph"/>
        <w:ind w:left="360"/>
        <w:rPr>
          <w:rFonts w:eastAsiaTheme="minorEastAsia"/>
          <w:b/>
          <w:sz w:val="10"/>
          <w:szCs w:val="10"/>
        </w:rPr>
      </w:pPr>
    </w:p>
    <w:p w14:paraId="48EEF817" w14:textId="51DCBD7F" w:rsidR="005B7A5B" w:rsidRDefault="005B7A5B" w:rsidP="005B7A5B">
      <w:pPr>
        <w:pStyle w:val="ListParagraph"/>
        <w:numPr>
          <w:ilvl w:val="0"/>
          <w:numId w:val="10"/>
        </w:numPr>
        <w:rPr>
          <w:rFonts w:eastAsiaTheme="minorEastAsia"/>
          <w:b/>
          <w:sz w:val="24"/>
          <w:szCs w:val="24"/>
        </w:rPr>
      </w:pPr>
      <w:r w:rsidRPr="005B7A5B">
        <w:rPr>
          <w:rFonts w:eastAsiaTheme="minorEastAsia"/>
          <w:b/>
          <w:sz w:val="24"/>
          <w:szCs w:val="24"/>
        </w:rPr>
        <w:t xml:space="preserve">Guest </w:t>
      </w:r>
      <w:r w:rsidR="005552BF" w:rsidRPr="005B7A5B">
        <w:rPr>
          <w:rFonts w:eastAsiaTheme="minorEastAsia"/>
          <w:b/>
          <w:sz w:val="24"/>
          <w:szCs w:val="24"/>
        </w:rPr>
        <w:t>Speaker –</w:t>
      </w:r>
      <w:r>
        <w:rPr>
          <w:rFonts w:eastAsiaTheme="minorEastAsia"/>
          <w:b/>
          <w:sz w:val="24"/>
          <w:szCs w:val="24"/>
        </w:rPr>
        <w:t xml:space="preserve"> </w:t>
      </w:r>
      <w:r w:rsidR="0032515D">
        <w:rPr>
          <w:rFonts w:eastAsiaTheme="minorEastAsia"/>
          <w:b/>
          <w:sz w:val="24"/>
          <w:szCs w:val="24"/>
        </w:rPr>
        <w:t xml:space="preserve">Dr. Beverly Davenport, Chancellor of UTK </w:t>
      </w:r>
    </w:p>
    <w:p w14:paraId="4E558DA7" w14:textId="65192D71" w:rsidR="007667F1" w:rsidRPr="00702C7F" w:rsidRDefault="00702C7F" w:rsidP="00702C7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Q</w:t>
      </w:r>
      <w:r w:rsidR="008D45C6">
        <w:rPr>
          <w:rFonts w:eastAsiaTheme="minorEastAsia"/>
          <w:sz w:val="24"/>
          <w:szCs w:val="24"/>
        </w:rPr>
        <w:t>uestion</w:t>
      </w:r>
      <w:r>
        <w:rPr>
          <w:rFonts w:eastAsiaTheme="minorEastAsia"/>
          <w:sz w:val="24"/>
          <w:szCs w:val="24"/>
        </w:rPr>
        <w:t xml:space="preserve">: </w:t>
      </w:r>
      <w:r w:rsidR="007667F1" w:rsidRPr="00702C7F">
        <w:rPr>
          <w:rFonts w:eastAsiaTheme="minorEastAsia"/>
          <w:sz w:val="24"/>
          <w:szCs w:val="24"/>
        </w:rPr>
        <w:t xml:space="preserve">Where do you stand on the following issues? </w:t>
      </w:r>
    </w:p>
    <w:p w14:paraId="4328300F" w14:textId="5924822C" w:rsidR="007667F1" w:rsidRPr="007667F1" w:rsidRDefault="007667F1" w:rsidP="007667F1">
      <w:pPr>
        <w:pStyle w:val="ListParagraph"/>
        <w:ind w:left="360"/>
        <w:rPr>
          <w:rFonts w:eastAsiaTheme="minorEastAsia"/>
          <w:sz w:val="24"/>
          <w:szCs w:val="24"/>
        </w:rPr>
      </w:pPr>
      <w:r w:rsidRPr="007667F1">
        <w:rPr>
          <w:rFonts w:eastAsiaTheme="minorEastAsia"/>
          <w:sz w:val="24"/>
          <w:szCs w:val="24"/>
        </w:rPr>
        <w:t>•</w:t>
      </w:r>
      <w:r w:rsidRPr="007667F1">
        <w:rPr>
          <w:rFonts w:eastAsiaTheme="minorEastAsia"/>
          <w:sz w:val="24"/>
          <w:szCs w:val="24"/>
        </w:rPr>
        <w:tab/>
        <w:t xml:space="preserve">Guns on Campus </w:t>
      </w:r>
    </w:p>
    <w:p w14:paraId="77C89AF8" w14:textId="68A2B1F7" w:rsidR="007667F1" w:rsidRPr="007667F1" w:rsidRDefault="007667F1" w:rsidP="007667F1">
      <w:pPr>
        <w:pStyle w:val="ListParagraph"/>
        <w:ind w:left="360"/>
        <w:rPr>
          <w:rFonts w:eastAsiaTheme="minorEastAsia"/>
          <w:sz w:val="24"/>
          <w:szCs w:val="24"/>
        </w:rPr>
      </w:pPr>
      <w:r w:rsidRPr="007667F1">
        <w:rPr>
          <w:rFonts w:eastAsiaTheme="minorEastAsia"/>
          <w:sz w:val="24"/>
          <w:szCs w:val="24"/>
        </w:rPr>
        <w:t>•</w:t>
      </w:r>
      <w:r w:rsidRPr="007667F1">
        <w:rPr>
          <w:rFonts w:eastAsiaTheme="minorEastAsia"/>
          <w:sz w:val="24"/>
          <w:szCs w:val="24"/>
        </w:rPr>
        <w:tab/>
        <w:t xml:space="preserve">Outsourcing </w:t>
      </w:r>
    </w:p>
    <w:p w14:paraId="65EE0F08" w14:textId="77777777" w:rsidR="007667F1" w:rsidRPr="007667F1" w:rsidRDefault="007667F1" w:rsidP="007667F1">
      <w:pPr>
        <w:pStyle w:val="ListParagraph"/>
        <w:ind w:left="360"/>
        <w:rPr>
          <w:rFonts w:eastAsiaTheme="minorEastAsia"/>
          <w:sz w:val="24"/>
          <w:szCs w:val="24"/>
        </w:rPr>
      </w:pPr>
      <w:r w:rsidRPr="007667F1">
        <w:rPr>
          <w:rFonts w:eastAsiaTheme="minorEastAsia"/>
          <w:sz w:val="24"/>
          <w:szCs w:val="24"/>
        </w:rPr>
        <w:t>•</w:t>
      </w:r>
      <w:r w:rsidRPr="007667F1">
        <w:rPr>
          <w:rFonts w:eastAsiaTheme="minorEastAsia"/>
          <w:sz w:val="24"/>
          <w:szCs w:val="24"/>
        </w:rPr>
        <w:tab/>
        <w:t xml:space="preserve">Returning “Lady Vols” to all UT female sports teams </w:t>
      </w:r>
    </w:p>
    <w:p w14:paraId="78C39852" w14:textId="01ECFC98" w:rsidR="007667F1" w:rsidRDefault="007667F1" w:rsidP="007667F1">
      <w:pPr>
        <w:pStyle w:val="ListParagraph"/>
        <w:ind w:left="360"/>
        <w:rPr>
          <w:rFonts w:eastAsiaTheme="minorEastAsia"/>
          <w:sz w:val="24"/>
          <w:szCs w:val="24"/>
        </w:rPr>
      </w:pPr>
      <w:r w:rsidRPr="007667F1">
        <w:rPr>
          <w:rFonts w:eastAsiaTheme="minorEastAsia"/>
          <w:sz w:val="24"/>
          <w:szCs w:val="24"/>
        </w:rPr>
        <w:t>•</w:t>
      </w:r>
      <w:r w:rsidRPr="007667F1">
        <w:rPr>
          <w:rFonts w:eastAsiaTheme="minorEastAsia"/>
          <w:sz w:val="24"/>
          <w:szCs w:val="24"/>
        </w:rPr>
        <w:tab/>
        <w:t xml:space="preserve">Reopening the UT Office of Diversity </w:t>
      </w:r>
      <w:r w:rsidR="00B17E6D">
        <w:rPr>
          <w:rFonts w:eastAsiaTheme="minorEastAsia"/>
          <w:sz w:val="24"/>
          <w:szCs w:val="24"/>
        </w:rPr>
        <w:t xml:space="preserve">and Inclusion </w:t>
      </w:r>
    </w:p>
    <w:p w14:paraId="539F0F38" w14:textId="77777777" w:rsidR="0071015B" w:rsidRDefault="0071015B" w:rsidP="007667F1">
      <w:pPr>
        <w:pStyle w:val="ListParagraph"/>
        <w:ind w:left="360"/>
        <w:rPr>
          <w:rFonts w:eastAsiaTheme="minorEastAsia"/>
          <w:sz w:val="24"/>
          <w:szCs w:val="24"/>
        </w:rPr>
      </w:pPr>
    </w:p>
    <w:p w14:paraId="2B1B8DBD" w14:textId="11B2258E" w:rsidR="0071015B" w:rsidRDefault="00146855" w:rsidP="0071015B">
      <w:pPr>
        <w:pStyle w:val="ListParagraph"/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Guns</w:t>
      </w:r>
      <w:r w:rsidR="00702C7F">
        <w:rPr>
          <w:rFonts w:eastAsiaTheme="minorEastAsia"/>
          <w:sz w:val="24"/>
          <w:szCs w:val="24"/>
        </w:rPr>
        <w:t xml:space="preserve"> on campus</w:t>
      </w:r>
      <w:r w:rsidR="0071015B">
        <w:rPr>
          <w:rFonts w:eastAsiaTheme="minorEastAsia"/>
          <w:sz w:val="24"/>
          <w:szCs w:val="24"/>
        </w:rPr>
        <w:t>: I would be absolutely please</w:t>
      </w:r>
      <w:r w:rsidR="00702C7F">
        <w:rPr>
          <w:rFonts w:eastAsiaTheme="minorEastAsia"/>
          <w:sz w:val="24"/>
          <w:szCs w:val="24"/>
        </w:rPr>
        <w:t>d</w:t>
      </w:r>
      <w:r w:rsidR="0071015B">
        <w:rPr>
          <w:rFonts w:eastAsiaTheme="minorEastAsia"/>
          <w:sz w:val="24"/>
          <w:szCs w:val="24"/>
        </w:rPr>
        <w:t xml:space="preserve"> if we have no guns on campus. </w:t>
      </w:r>
      <w:r w:rsidR="00484E72">
        <w:rPr>
          <w:rFonts w:eastAsiaTheme="minorEastAsia"/>
          <w:sz w:val="24"/>
          <w:szCs w:val="24"/>
        </w:rPr>
        <w:t xml:space="preserve">I certainly have respect for the Constitution. I also have respect for safety and security of the people working here and our students. Students’ safety is </w:t>
      </w:r>
      <w:r w:rsidR="00EA5D2E">
        <w:rPr>
          <w:rFonts w:eastAsiaTheme="minorEastAsia"/>
          <w:sz w:val="24"/>
          <w:szCs w:val="24"/>
        </w:rPr>
        <w:t xml:space="preserve">always </w:t>
      </w:r>
      <w:r w:rsidR="00484E72">
        <w:rPr>
          <w:rFonts w:eastAsiaTheme="minorEastAsia"/>
          <w:sz w:val="24"/>
          <w:szCs w:val="24"/>
        </w:rPr>
        <w:t xml:space="preserve">on my mind. </w:t>
      </w:r>
    </w:p>
    <w:p w14:paraId="588CD5CA" w14:textId="77777777" w:rsidR="00A71B8A" w:rsidRDefault="00A71B8A" w:rsidP="0071015B">
      <w:pPr>
        <w:pStyle w:val="ListParagraph"/>
        <w:ind w:left="0"/>
        <w:rPr>
          <w:rFonts w:eastAsiaTheme="minorEastAsia"/>
          <w:sz w:val="24"/>
          <w:szCs w:val="24"/>
        </w:rPr>
      </w:pPr>
    </w:p>
    <w:p w14:paraId="26CD34AD" w14:textId="05FC1D72" w:rsidR="0093540F" w:rsidRDefault="00146855" w:rsidP="0071015B">
      <w:pPr>
        <w:pStyle w:val="ListParagraph"/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Outsourcing</w:t>
      </w:r>
      <w:r w:rsidR="008B6B25">
        <w:rPr>
          <w:rFonts w:eastAsiaTheme="minorEastAsia"/>
          <w:sz w:val="24"/>
          <w:szCs w:val="24"/>
        </w:rPr>
        <w:t>:</w:t>
      </w:r>
      <w:r w:rsidR="0093540F">
        <w:rPr>
          <w:rFonts w:eastAsiaTheme="minorEastAsia"/>
          <w:sz w:val="24"/>
          <w:szCs w:val="24"/>
        </w:rPr>
        <w:t xml:space="preserve"> </w:t>
      </w:r>
      <w:r w:rsidR="00F14255" w:rsidRPr="00F14255">
        <w:rPr>
          <w:rFonts w:eastAsiaTheme="minorEastAsia"/>
          <w:sz w:val="24"/>
          <w:szCs w:val="24"/>
        </w:rPr>
        <w:t xml:space="preserve">The last board meeting in Chattanooga announced JLL as </w:t>
      </w:r>
      <w:r>
        <w:rPr>
          <w:rFonts w:eastAsiaTheme="minorEastAsia"/>
          <w:sz w:val="24"/>
          <w:szCs w:val="24"/>
        </w:rPr>
        <w:t>the vendor who won the bid</w:t>
      </w:r>
      <w:r w:rsidR="00F14255"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>The campus was</w:t>
      </w:r>
      <w:r w:rsidR="00F14255">
        <w:rPr>
          <w:rFonts w:eastAsiaTheme="minorEastAsia"/>
          <w:sz w:val="24"/>
          <w:szCs w:val="24"/>
        </w:rPr>
        <w:t xml:space="preserve"> given a great amount of data</w:t>
      </w:r>
      <w:r w:rsidR="00736B34">
        <w:rPr>
          <w:rFonts w:eastAsiaTheme="minorEastAsia"/>
          <w:sz w:val="24"/>
          <w:szCs w:val="24"/>
        </w:rPr>
        <w:t xml:space="preserve"> at the</w:t>
      </w:r>
      <w:r>
        <w:rPr>
          <w:rFonts w:eastAsiaTheme="minorEastAsia"/>
          <w:sz w:val="24"/>
          <w:szCs w:val="24"/>
        </w:rPr>
        <w:t xml:space="preserve"> board</w:t>
      </w:r>
      <w:r w:rsidR="00736B34">
        <w:rPr>
          <w:rFonts w:eastAsiaTheme="minorEastAsia"/>
          <w:sz w:val="24"/>
          <w:szCs w:val="24"/>
        </w:rPr>
        <w:t xml:space="preserve"> meeting</w:t>
      </w:r>
      <w:r w:rsidR="00F14255">
        <w:rPr>
          <w:rFonts w:eastAsiaTheme="minorEastAsia"/>
          <w:sz w:val="24"/>
          <w:szCs w:val="24"/>
        </w:rPr>
        <w:t>. We are</w:t>
      </w:r>
      <w:r w:rsidR="00EA5D2E">
        <w:rPr>
          <w:rFonts w:eastAsiaTheme="minorEastAsia"/>
          <w:sz w:val="24"/>
          <w:szCs w:val="24"/>
        </w:rPr>
        <w:t xml:space="preserve"> trying to replicate the model </w:t>
      </w:r>
      <w:r>
        <w:rPr>
          <w:rFonts w:eastAsiaTheme="minorEastAsia"/>
          <w:sz w:val="24"/>
          <w:szCs w:val="24"/>
        </w:rPr>
        <w:t xml:space="preserve">and </w:t>
      </w:r>
      <w:r w:rsidR="00F14255" w:rsidRPr="00F14255">
        <w:rPr>
          <w:rFonts w:eastAsiaTheme="minorEastAsia"/>
          <w:sz w:val="24"/>
          <w:szCs w:val="24"/>
        </w:rPr>
        <w:t xml:space="preserve">understand the implications. </w:t>
      </w:r>
      <w:r>
        <w:rPr>
          <w:rFonts w:eastAsiaTheme="minorEastAsia"/>
          <w:sz w:val="24"/>
          <w:szCs w:val="24"/>
        </w:rPr>
        <w:t>We</w:t>
      </w:r>
      <w:r w:rsidR="0093540F">
        <w:rPr>
          <w:rFonts w:eastAsiaTheme="minorEastAsia"/>
          <w:sz w:val="24"/>
          <w:szCs w:val="24"/>
        </w:rPr>
        <w:t xml:space="preserve"> can opt in the outsourcing.  </w:t>
      </w:r>
      <w:r w:rsidR="008B6B25">
        <w:rPr>
          <w:rFonts w:eastAsiaTheme="minorEastAsia"/>
          <w:sz w:val="24"/>
          <w:szCs w:val="24"/>
        </w:rPr>
        <w:t xml:space="preserve">We are </w:t>
      </w:r>
      <w:r w:rsidR="00430AB6">
        <w:rPr>
          <w:rFonts w:eastAsiaTheme="minorEastAsia"/>
          <w:sz w:val="24"/>
          <w:szCs w:val="24"/>
        </w:rPr>
        <w:t xml:space="preserve">analyzing various factors such as </w:t>
      </w:r>
      <w:r w:rsidR="008B6B25">
        <w:rPr>
          <w:rFonts w:eastAsiaTheme="minorEastAsia"/>
          <w:sz w:val="24"/>
          <w:szCs w:val="24"/>
        </w:rPr>
        <w:t>t</w:t>
      </w:r>
      <w:r w:rsidR="00A71B8A">
        <w:rPr>
          <w:rFonts w:eastAsiaTheme="minorEastAsia"/>
          <w:sz w:val="24"/>
          <w:szCs w:val="24"/>
        </w:rPr>
        <w:t>he financial aspect, the quality of the work, the economic impact</w:t>
      </w:r>
      <w:r w:rsidR="00430AB6">
        <w:rPr>
          <w:rFonts w:eastAsiaTheme="minorEastAsia"/>
          <w:sz w:val="24"/>
          <w:szCs w:val="24"/>
        </w:rPr>
        <w:t xml:space="preserve">, </w:t>
      </w:r>
      <w:r w:rsidR="00F14255">
        <w:rPr>
          <w:rFonts w:eastAsiaTheme="minorEastAsia"/>
          <w:sz w:val="24"/>
          <w:szCs w:val="24"/>
        </w:rPr>
        <w:t>and culture fit</w:t>
      </w:r>
      <w:r w:rsidR="00A71B8A"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 xml:space="preserve">We will continue to conduct a thorough analysis of the data as we enter summer. I will know more once the analysis concludes. </w:t>
      </w:r>
    </w:p>
    <w:p w14:paraId="5D1E20C3" w14:textId="77777777" w:rsidR="006D5AF6" w:rsidRDefault="006D5AF6" w:rsidP="0071015B">
      <w:pPr>
        <w:pStyle w:val="ListParagraph"/>
        <w:ind w:left="0"/>
        <w:rPr>
          <w:rFonts w:eastAsiaTheme="minorEastAsia"/>
          <w:sz w:val="24"/>
          <w:szCs w:val="24"/>
        </w:rPr>
      </w:pPr>
    </w:p>
    <w:p w14:paraId="67DBBC58" w14:textId="6F2DF439" w:rsidR="006D5AF6" w:rsidRDefault="006D5AF6" w:rsidP="0071015B">
      <w:pPr>
        <w:pStyle w:val="ListParagraph"/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Eric Carr: What </w:t>
      </w:r>
      <w:r w:rsidR="00146855">
        <w:rPr>
          <w:rFonts w:eastAsiaTheme="minorEastAsia"/>
          <w:sz w:val="24"/>
          <w:szCs w:val="24"/>
        </w:rPr>
        <w:t>do you see on employee stress and hiring</w:t>
      </w:r>
      <w:r w:rsidR="008B6B25">
        <w:rPr>
          <w:rFonts w:eastAsiaTheme="minorEastAsia"/>
          <w:sz w:val="24"/>
          <w:szCs w:val="24"/>
        </w:rPr>
        <w:t xml:space="preserve">? </w:t>
      </w:r>
    </w:p>
    <w:p w14:paraId="1FB7934E" w14:textId="77777777" w:rsidR="00F14255" w:rsidRDefault="00F14255" w:rsidP="0071015B">
      <w:pPr>
        <w:pStyle w:val="ListParagraph"/>
        <w:ind w:left="0"/>
        <w:rPr>
          <w:rFonts w:eastAsiaTheme="minorEastAsia"/>
          <w:sz w:val="24"/>
          <w:szCs w:val="24"/>
        </w:rPr>
      </w:pPr>
    </w:p>
    <w:p w14:paraId="14D428A4" w14:textId="1310F03A" w:rsidR="006D5AF6" w:rsidRDefault="00F14255" w:rsidP="0071015B">
      <w:pPr>
        <w:pStyle w:val="ListParagraph"/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Dr. Davenport: I</w:t>
      </w:r>
      <w:r w:rsidR="00146855">
        <w:rPr>
          <w:rFonts w:eastAsiaTheme="minorEastAsia"/>
          <w:sz w:val="24"/>
          <w:szCs w:val="24"/>
        </w:rPr>
        <w:t>t’s a stressful situation for</w:t>
      </w:r>
      <w:r>
        <w:rPr>
          <w:rFonts w:eastAsiaTheme="minorEastAsia"/>
          <w:sz w:val="24"/>
          <w:szCs w:val="24"/>
        </w:rPr>
        <w:t xml:space="preserve"> employees since</w:t>
      </w:r>
      <w:r w:rsidR="006D5AF6">
        <w:rPr>
          <w:rFonts w:eastAsiaTheme="minorEastAsia"/>
          <w:sz w:val="24"/>
          <w:szCs w:val="24"/>
        </w:rPr>
        <w:t xml:space="preserve"> </w:t>
      </w:r>
      <w:r w:rsidR="00146855">
        <w:rPr>
          <w:rFonts w:eastAsiaTheme="minorEastAsia"/>
          <w:sz w:val="24"/>
          <w:szCs w:val="24"/>
        </w:rPr>
        <w:t>job security is their</w:t>
      </w:r>
      <w:r>
        <w:rPr>
          <w:rFonts w:eastAsiaTheme="minorEastAsia"/>
          <w:sz w:val="24"/>
          <w:szCs w:val="24"/>
        </w:rPr>
        <w:t xml:space="preserve"> top priority</w:t>
      </w:r>
      <w:r w:rsidR="006D5AF6"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>It’s</w:t>
      </w:r>
      <w:r w:rsidR="006D5AF6">
        <w:rPr>
          <w:rFonts w:eastAsiaTheme="minorEastAsia"/>
          <w:sz w:val="24"/>
          <w:szCs w:val="24"/>
        </w:rPr>
        <w:t xml:space="preserve"> not lost on me </w:t>
      </w:r>
      <w:r w:rsidR="00EA5D2E">
        <w:rPr>
          <w:rFonts w:eastAsiaTheme="minorEastAsia"/>
          <w:sz w:val="24"/>
          <w:szCs w:val="24"/>
        </w:rPr>
        <w:t>that</w:t>
      </w:r>
      <w:r w:rsidR="006D5AF6">
        <w:rPr>
          <w:rFonts w:eastAsiaTheme="minorEastAsia"/>
          <w:sz w:val="24"/>
          <w:szCs w:val="24"/>
        </w:rPr>
        <w:t xml:space="preserve"> human dimensions </w:t>
      </w:r>
      <w:r>
        <w:rPr>
          <w:rFonts w:eastAsiaTheme="minorEastAsia"/>
          <w:sz w:val="24"/>
          <w:szCs w:val="24"/>
        </w:rPr>
        <w:t xml:space="preserve">such as </w:t>
      </w:r>
      <w:r w:rsidR="00651845">
        <w:rPr>
          <w:rFonts w:eastAsiaTheme="minorEastAsia"/>
          <w:sz w:val="24"/>
          <w:szCs w:val="24"/>
        </w:rPr>
        <w:t>loyalty</w:t>
      </w:r>
      <w:r w:rsidR="006D5AF6">
        <w:rPr>
          <w:rFonts w:eastAsiaTheme="minorEastAsia"/>
          <w:sz w:val="24"/>
          <w:szCs w:val="24"/>
        </w:rPr>
        <w:t xml:space="preserve">, pride, </w:t>
      </w:r>
      <w:r w:rsidR="00146855">
        <w:rPr>
          <w:rFonts w:eastAsiaTheme="minorEastAsia"/>
          <w:sz w:val="24"/>
          <w:szCs w:val="24"/>
        </w:rPr>
        <w:t xml:space="preserve">and </w:t>
      </w:r>
      <w:r w:rsidR="00651845">
        <w:rPr>
          <w:rFonts w:eastAsiaTheme="minorEastAsia"/>
          <w:sz w:val="24"/>
          <w:szCs w:val="24"/>
        </w:rPr>
        <w:t>dependability</w:t>
      </w:r>
      <w:r>
        <w:rPr>
          <w:rFonts w:eastAsiaTheme="minorEastAsia"/>
          <w:sz w:val="24"/>
          <w:szCs w:val="24"/>
        </w:rPr>
        <w:t xml:space="preserve"> can’</w:t>
      </w:r>
      <w:r w:rsidR="006D5AF6">
        <w:rPr>
          <w:rFonts w:eastAsiaTheme="minorEastAsia"/>
          <w:sz w:val="24"/>
          <w:szCs w:val="24"/>
        </w:rPr>
        <w:t xml:space="preserve">t </w:t>
      </w:r>
      <w:r>
        <w:rPr>
          <w:rFonts w:eastAsiaTheme="minorEastAsia"/>
          <w:sz w:val="24"/>
          <w:szCs w:val="24"/>
        </w:rPr>
        <w:t xml:space="preserve">be put </w:t>
      </w:r>
      <w:r w:rsidR="00146855">
        <w:rPr>
          <w:rFonts w:eastAsiaTheme="minorEastAsia"/>
          <w:sz w:val="24"/>
          <w:szCs w:val="24"/>
        </w:rPr>
        <w:t>into a dollar amount</w:t>
      </w:r>
      <w:r>
        <w:rPr>
          <w:rFonts w:eastAsiaTheme="minorEastAsia"/>
          <w:sz w:val="24"/>
          <w:szCs w:val="24"/>
        </w:rPr>
        <w:t>.</w:t>
      </w:r>
      <w:r w:rsidR="00146855">
        <w:rPr>
          <w:rFonts w:eastAsiaTheme="minorEastAsia"/>
          <w:sz w:val="24"/>
          <w:szCs w:val="24"/>
        </w:rPr>
        <w:t xml:space="preserve"> Stress levels are high and hiring is difficult. We hope to find resolution soon, but must do a thorough analysis of the data. </w:t>
      </w:r>
      <w:r w:rsidR="006D5AF6">
        <w:rPr>
          <w:rFonts w:eastAsiaTheme="minorEastAsia"/>
          <w:sz w:val="24"/>
          <w:szCs w:val="24"/>
        </w:rPr>
        <w:t xml:space="preserve"> </w:t>
      </w:r>
    </w:p>
    <w:p w14:paraId="5440D1B2" w14:textId="77777777" w:rsidR="006D5AF6" w:rsidRDefault="006D5AF6" w:rsidP="0071015B">
      <w:pPr>
        <w:pStyle w:val="ListParagraph"/>
        <w:ind w:left="0"/>
        <w:rPr>
          <w:rFonts w:eastAsiaTheme="minorEastAsia"/>
          <w:sz w:val="24"/>
          <w:szCs w:val="24"/>
        </w:rPr>
      </w:pPr>
    </w:p>
    <w:p w14:paraId="57B9B80B" w14:textId="2A243A8C" w:rsidR="00C13B4E" w:rsidRDefault="008B6B25" w:rsidP="0071015B">
      <w:pPr>
        <w:pStyle w:val="ListParagraph"/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Lady Vols</w:t>
      </w:r>
      <w:r w:rsidR="00146855">
        <w:rPr>
          <w:rFonts w:eastAsiaTheme="minorEastAsia"/>
          <w:sz w:val="24"/>
          <w:szCs w:val="24"/>
        </w:rPr>
        <w:t xml:space="preserve"> Brand</w:t>
      </w:r>
      <w:r w:rsidR="00651845">
        <w:rPr>
          <w:rFonts w:eastAsiaTheme="minorEastAsia"/>
          <w:sz w:val="24"/>
          <w:szCs w:val="24"/>
        </w:rPr>
        <w:t xml:space="preserve">: I know it’s something exceedingly important. I do understand the commitment to an ideal sense of excellence and history. There are so many </w:t>
      </w:r>
      <w:r w:rsidR="00EA5D2E">
        <w:rPr>
          <w:rFonts w:eastAsiaTheme="minorEastAsia"/>
          <w:sz w:val="24"/>
          <w:szCs w:val="24"/>
        </w:rPr>
        <w:t>people who deeply care about this topic</w:t>
      </w:r>
      <w:r w:rsidR="00B17E6D">
        <w:rPr>
          <w:rFonts w:eastAsiaTheme="minorEastAsia"/>
          <w:sz w:val="24"/>
          <w:szCs w:val="24"/>
        </w:rPr>
        <w:t xml:space="preserve">. I am going to </w:t>
      </w:r>
      <w:r w:rsidR="00651845">
        <w:rPr>
          <w:rFonts w:eastAsiaTheme="minorEastAsia"/>
          <w:sz w:val="24"/>
          <w:szCs w:val="24"/>
        </w:rPr>
        <w:t xml:space="preserve">put a small group </w:t>
      </w:r>
      <w:r w:rsidR="00146855">
        <w:rPr>
          <w:rFonts w:eastAsiaTheme="minorEastAsia"/>
          <w:sz w:val="24"/>
          <w:szCs w:val="24"/>
        </w:rPr>
        <w:t xml:space="preserve">together to review this topic. This group will reach out to </w:t>
      </w:r>
      <w:r w:rsidR="00B17E6D">
        <w:rPr>
          <w:rFonts w:eastAsiaTheme="minorEastAsia"/>
          <w:sz w:val="24"/>
          <w:szCs w:val="24"/>
        </w:rPr>
        <w:t>constituents</w:t>
      </w:r>
      <w:r w:rsidR="00146855">
        <w:rPr>
          <w:rFonts w:eastAsiaTheme="minorEastAsia"/>
          <w:sz w:val="24"/>
          <w:szCs w:val="24"/>
        </w:rPr>
        <w:t xml:space="preserve">, such as students and alumni, for feedback. </w:t>
      </w:r>
      <w:r w:rsidR="00B17E6D">
        <w:rPr>
          <w:rFonts w:eastAsiaTheme="minorEastAsia"/>
          <w:sz w:val="24"/>
          <w:szCs w:val="24"/>
        </w:rPr>
        <w:t xml:space="preserve"> </w:t>
      </w:r>
    </w:p>
    <w:p w14:paraId="574E1B55" w14:textId="77777777" w:rsidR="00651845" w:rsidRDefault="00651845" w:rsidP="0071015B">
      <w:pPr>
        <w:pStyle w:val="ListParagraph"/>
        <w:ind w:left="0"/>
        <w:rPr>
          <w:rFonts w:eastAsiaTheme="minorEastAsia"/>
          <w:sz w:val="24"/>
          <w:szCs w:val="24"/>
        </w:rPr>
      </w:pPr>
    </w:p>
    <w:p w14:paraId="1AE3168E" w14:textId="712E77D5" w:rsidR="00651845" w:rsidRDefault="008B6B25" w:rsidP="0071015B">
      <w:pPr>
        <w:pStyle w:val="ListParagraph"/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Office of </w:t>
      </w:r>
      <w:r w:rsidR="00651845">
        <w:rPr>
          <w:rFonts w:eastAsiaTheme="minorEastAsia"/>
          <w:sz w:val="24"/>
          <w:szCs w:val="24"/>
        </w:rPr>
        <w:t>Diversity</w:t>
      </w:r>
      <w:r w:rsidR="00736B34">
        <w:rPr>
          <w:rFonts w:eastAsiaTheme="minorEastAsia"/>
          <w:sz w:val="24"/>
          <w:szCs w:val="24"/>
        </w:rPr>
        <w:t xml:space="preserve"> and Inclusion</w:t>
      </w:r>
      <w:r w:rsidR="00651845">
        <w:rPr>
          <w:rFonts w:eastAsiaTheme="minorEastAsia"/>
          <w:sz w:val="24"/>
          <w:szCs w:val="24"/>
        </w:rPr>
        <w:t xml:space="preserve">: </w:t>
      </w:r>
      <w:r w:rsidR="00484E72">
        <w:rPr>
          <w:rFonts w:eastAsiaTheme="minorEastAsia"/>
          <w:sz w:val="24"/>
          <w:szCs w:val="24"/>
        </w:rPr>
        <w:t xml:space="preserve">We are going to have a diverse campus. Diversity is not just two variables. Diversity is not just gender identity and race. </w:t>
      </w:r>
      <w:r w:rsidR="00651845">
        <w:rPr>
          <w:rFonts w:eastAsiaTheme="minorEastAsia"/>
          <w:sz w:val="24"/>
          <w:szCs w:val="24"/>
        </w:rPr>
        <w:t xml:space="preserve">I </w:t>
      </w:r>
      <w:r w:rsidR="00146855">
        <w:rPr>
          <w:rFonts w:eastAsiaTheme="minorEastAsia"/>
          <w:sz w:val="24"/>
          <w:szCs w:val="24"/>
        </w:rPr>
        <w:t>have met</w:t>
      </w:r>
      <w:r w:rsidR="00FD562F">
        <w:rPr>
          <w:rFonts w:eastAsiaTheme="minorEastAsia"/>
          <w:sz w:val="24"/>
          <w:szCs w:val="24"/>
        </w:rPr>
        <w:t xml:space="preserve"> with the diversity matters committees.</w:t>
      </w:r>
      <w:r w:rsidR="00651845">
        <w:rPr>
          <w:rFonts w:eastAsiaTheme="minorEastAsia"/>
          <w:sz w:val="24"/>
          <w:szCs w:val="24"/>
        </w:rPr>
        <w:t xml:space="preserve"> </w:t>
      </w:r>
      <w:r w:rsidR="00EA5D2E">
        <w:rPr>
          <w:rFonts w:eastAsiaTheme="minorEastAsia"/>
          <w:sz w:val="24"/>
          <w:szCs w:val="24"/>
        </w:rPr>
        <w:t>I want all people who share similar concerns to feel safe on campus</w:t>
      </w:r>
      <w:r w:rsidR="00651845">
        <w:rPr>
          <w:rFonts w:eastAsiaTheme="minorEastAsia"/>
          <w:sz w:val="24"/>
          <w:szCs w:val="24"/>
        </w:rPr>
        <w:t xml:space="preserve">. </w:t>
      </w:r>
      <w:r w:rsidR="00A1539B">
        <w:rPr>
          <w:rFonts w:eastAsiaTheme="minorEastAsia"/>
          <w:sz w:val="24"/>
          <w:szCs w:val="24"/>
        </w:rPr>
        <w:t>No one deserves to feel unsafe</w:t>
      </w:r>
      <w:r w:rsidR="00EA5D2E">
        <w:rPr>
          <w:rFonts w:eastAsiaTheme="minorEastAsia"/>
          <w:sz w:val="24"/>
          <w:szCs w:val="24"/>
        </w:rPr>
        <w:t xml:space="preserve"> or</w:t>
      </w:r>
      <w:r w:rsidR="00A1539B">
        <w:rPr>
          <w:rFonts w:eastAsiaTheme="minorEastAsia"/>
          <w:sz w:val="24"/>
          <w:szCs w:val="24"/>
        </w:rPr>
        <w:t xml:space="preserve"> humiliated. </w:t>
      </w:r>
      <w:r w:rsidR="00C13B4E">
        <w:rPr>
          <w:rFonts w:eastAsiaTheme="minorEastAsia"/>
          <w:sz w:val="24"/>
          <w:szCs w:val="24"/>
        </w:rPr>
        <w:t xml:space="preserve">I am not bringing back that center. </w:t>
      </w:r>
      <w:r w:rsidR="00EA5D2E">
        <w:rPr>
          <w:rFonts w:eastAsiaTheme="minorEastAsia"/>
          <w:sz w:val="24"/>
          <w:szCs w:val="24"/>
        </w:rPr>
        <w:t>However, w</w:t>
      </w:r>
      <w:r w:rsidR="00146855">
        <w:rPr>
          <w:rFonts w:eastAsiaTheme="minorEastAsia"/>
          <w:sz w:val="24"/>
          <w:szCs w:val="24"/>
        </w:rPr>
        <w:t>e</w:t>
      </w:r>
      <w:r w:rsidR="00C13B4E">
        <w:rPr>
          <w:rFonts w:eastAsiaTheme="minorEastAsia"/>
          <w:sz w:val="24"/>
          <w:szCs w:val="24"/>
        </w:rPr>
        <w:t xml:space="preserve"> are</w:t>
      </w:r>
      <w:r w:rsidR="00146855">
        <w:rPr>
          <w:rFonts w:eastAsiaTheme="minorEastAsia"/>
          <w:sz w:val="24"/>
          <w:szCs w:val="24"/>
        </w:rPr>
        <w:t xml:space="preserve"> goin</w:t>
      </w:r>
      <w:r w:rsidR="00EA5D2E">
        <w:rPr>
          <w:rFonts w:eastAsiaTheme="minorEastAsia"/>
          <w:sz w:val="24"/>
          <w:szCs w:val="24"/>
        </w:rPr>
        <w:t>g to have a diverse campus and provide a</w:t>
      </w:r>
      <w:r w:rsidR="00146855">
        <w:rPr>
          <w:rFonts w:eastAsiaTheme="minorEastAsia"/>
          <w:sz w:val="24"/>
          <w:szCs w:val="24"/>
        </w:rPr>
        <w:t xml:space="preserve"> safe space for all. </w:t>
      </w:r>
      <w:r w:rsidR="00C13B4E">
        <w:rPr>
          <w:rFonts w:eastAsiaTheme="minorEastAsia"/>
          <w:sz w:val="24"/>
          <w:szCs w:val="24"/>
        </w:rPr>
        <w:t xml:space="preserve"> </w:t>
      </w:r>
    </w:p>
    <w:p w14:paraId="5A7CEF25" w14:textId="77777777" w:rsidR="006D5AF6" w:rsidRDefault="006D5AF6" w:rsidP="0071015B">
      <w:pPr>
        <w:pStyle w:val="ListParagraph"/>
        <w:ind w:left="0"/>
        <w:rPr>
          <w:rFonts w:eastAsiaTheme="minorEastAsia"/>
          <w:sz w:val="24"/>
          <w:szCs w:val="24"/>
        </w:rPr>
      </w:pPr>
    </w:p>
    <w:p w14:paraId="75B681F0" w14:textId="77777777" w:rsidR="002C796B" w:rsidRDefault="002C796B" w:rsidP="0071015B">
      <w:pPr>
        <w:pStyle w:val="ListParagraph"/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Eric Carr: Will there be any larger campus discussion to get people on the same page? </w:t>
      </w:r>
    </w:p>
    <w:p w14:paraId="26CD6C76" w14:textId="77777777" w:rsidR="002C796B" w:rsidRDefault="002C796B" w:rsidP="0071015B">
      <w:pPr>
        <w:pStyle w:val="ListParagraph"/>
        <w:ind w:left="0"/>
        <w:rPr>
          <w:rFonts w:eastAsiaTheme="minorEastAsia"/>
          <w:sz w:val="24"/>
          <w:szCs w:val="24"/>
        </w:rPr>
      </w:pPr>
    </w:p>
    <w:p w14:paraId="2D88EAD2" w14:textId="030300DF" w:rsidR="002C796B" w:rsidRDefault="00E67BF9" w:rsidP="0071015B">
      <w:pPr>
        <w:pStyle w:val="ListParagraph"/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Dr. </w:t>
      </w:r>
      <w:r w:rsidR="002C796B">
        <w:rPr>
          <w:rFonts w:eastAsiaTheme="minorEastAsia"/>
          <w:sz w:val="24"/>
          <w:szCs w:val="24"/>
        </w:rPr>
        <w:t xml:space="preserve">Davenport: </w:t>
      </w:r>
      <w:r w:rsidR="00EA5D2E">
        <w:rPr>
          <w:rFonts w:eastAsiaTheme="minorEastAsia"/>
          <w:sz w:val="24"/>
          <w:szCs w:val="24"/>
        </w:rPr>
        <w:t>We are waiting</w:t>
      </w:r>
      <w:r>
        <w:rPr>
          <w:rFonts w:eastAsiaTheme="minorEastAsia"/>
          <w:sz w:val="24"/>
          <w:szCs w:val="24"/>
        </w:rPr>
        <w:t xml:space="preserve"> for the legislative session</w:t>
      </w:r>
      <w:r w:rsidR="00146855">
        <w:rPr>
          <w:rFonts w:eastAsiaTheme="minorEastAsia"/>
          <w:sz w:val="24"/>
          <w:szCs w:val="24"/>
        </w:rPr>
        <w:t xml:space="preserve"> to end</w:t>
      </w:r>
      <w:r>
        <w:rPr>
          <w:rFonts w:eastAsiaTheme="minorEastAsia"/>
          <w:sz w:val="24"/>
          <w:szCs w:val="24"/>
        </w:rPr>
        <w:t xml:space="preserve"> to </w:t>
      </w:r>
      <w:r w:rsidR="00EA5D2E">
        <w:rPr>
          <w:rFonts w:eastAsiaTheme="minorEastAsia"/>
          <w:sz w:val="24"/>
          <w:szCs w:val="24"/>
        </w:rPr>
        <w:t xml:space="preserve">determine our budget and next steps. </w:t>
      </w:r>
      <w:r w:rsidR="002C796B">
        <w:rPr>
          <w:rFonts w:eastAsiaTheme="minorEastAsia"/>
          <w:sz w:val="24"/>
          <w:szCs w:val="24"/>
        </w:rPr>
        <w:t xml:space="preserve">I am </w:t>
      </w:r>
      <w:r w:rsidR="00EA5D2E">
        <w:rPr>
          <w:rFonts w:eastAsiaTheme="minorEastAsia"/>
          <w:sz w:val="24"/>
          <w:szCs w:val="24"/>
        </w:rPr>
        <w:t xml:space="preserve">currently building the communication team via the search for a Vice </w:t>
      </w:r>
      <w:r w:rsidR="00736B34">
        <w:rPr>
          <w:rFonts w:eastAsiaTheme="minorEastAsia"/>
          <w:sz w:val="24"/>
          <w:szCs w:val="24"/>
        </w:rPr>
        <w:t>Chancellor of C</w:t>
      </w:r>
      <w:r w:rsidR="002C796B">
        <w:rPr>
          <w:rFonts w:eastAsiaTheme="minorEastAsia"/>
          <w:sz w:val="24"/>
          <w:szCs w:val="24"/>
        </w:rPr>
        <w:t xml:space="preserve">ommunication. </w:t>
      </w:r>
      <w:r w:rsidR="00EA5D2E">
        <w:rPr>
          <w:rFonts w:eastAsiaTheme="minorEastAsia"/>
          <w:sz w:val="24"/>
          <w:szCs w:val="24"/>
        </w:rPr>
        <w:t>Ultimately, I plan to send updates regarding ongoing concerns and initiatives to the campus community.</w:t>
      </w:r>
    </w:p>
    <w:p w14:paraId="3E4EBBC9" w14:textId="7A95EFB0" w:rsidR="007667F1" w:rsidRDefault="00E67BF9" w:rsidP="007667F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Q</w:t>
      </w:r>
      <w:r w:rsidR="008D45C6">
        <w:rPr>
          <w:rFonts w:eastAsiaTheme="minorEastAsia"/>
          <w:sz w:val="24"/>
          <w:szCs w:val="24"/>
        </w:rPr>
        <w:t>uestion</w:t>
      </w:r>
      <w:r>
        <w:rPr>
          <w:rFonts w:eastAsiaTheme="minorEastAsia"/>
          <w:sz w:val="24"/>
          <w:szCs w:val="24"/>
        </w:rPr>
        <w:t>:</w:t>
      </w:r>
      <w:r w:rsidR="007667F1">
        <w:rPr>
          <w:rFonts w:eastAsiaTheme="minorEastAsia"/>
          <w:sz w:val="24"/>
          <w:szCs w:val="24"/>
        </w:rPr>
        <w:t xml:space="preserve"> </w:t>
      </w:r>
      <w:r w:rsidR="007667F1" w:rsidRPr="007667F1">
        <w:rPr>
          <w:rFonts w:eastAsiaTheme="minorEastAsia"/>
          <w:sz w:val="24"/>
          <w:szCs w:val="24"/>
        </w:rPr>
        <w:t>Is there a way to give minorities more opportunities for growth? How can you increase the pipeline of minorities who are qualified to move up?</w:t>
      </w:r>
    </w:p>
    <w:p w14:paraId="58E94B1A" w14:textId="29E1C039" w:rsidR="00E46F66" w:rsidRPr="007667F1" w:rsidRDefault="00EA5D2E" w:rsidP="007667F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Dr. </w:t>
      </w:r>
      <w:r w:rsidR="00146855">
        <w:rPr>
          <w:rFonts w:eastAsiaTheme="minorEastAsia"/>
          <w:sz w:val="24"/>
          <w:szCs w:val="24"/>
        </w:rPr>
        <w:t xml:space="preserve">Davenport: I am planning </w:t>
      </w:r>
      <w:r w:rsidR="00F57D26">
        <w:rPr>
          <w:rFonts w:eastAsiaTheme="minorEastAsia"/>
          <w:sz w:val="24"/>
          <w:szCs w:val="24"/>
        </w:rPr>
        <w:t>to search</w:t>
      </w:r>
      <w:r>
        <w:rPr>
          <w:rFonts w:eastAsiaTheme="minorEastAsia"/>
          <w:sz w:val="24"/>
          <w:szCs w:val="24"/>
        </w:rPr>
        <w:t xml:space="preserve"> for a</w:t>
      </w:r>
      <w:r w:rsidR="00B41C18">
        <w:rPr>
          <w:rFonts w:eastAsiaTheme="minorEastAsia"/>
          <w:sz w:val="24"/>
          <w:szCs w:val="24"/>
        </w:rPr>
        <w:t xml:space="preserve"> </w:t>
      </w:r>
      <w:r w:rsidR="00E67BF9">
        <w:rPr>
          <w:rFonts w:eastAsiaTheme="minorEastAsia"/>
          <w:sz w:val="24"/>
          <w:szCs w:val="24"/>
        </w:rPr>
        <w:t xml:space="preserve">Vice </w:t>
      </w:r>
      <w:r w:rsidR="00146855">
        <w:rPr>
          <w:rFonts w:eastAsiaTheme="minorEastAsia"/>
          <w:sz w:val="24"/>
          <w:szCs w:val="24"/>
        </w:rPr>
        <w:t>Chancellor of</w:t>
      </w:r>
      <w:r w:rsidR="00E67BF9">
        <w:rPr>
          <w:rFonts w:eastAsiaTheme="minorEastAsia"/>
          <w:sz w:val="24"/>
          <w:szCs w:val="24"/>
        </w:rPr>
        <w:t xml:space="preserve"> </w:t>
      </w:r>
      <w:r w:rsidR="00F57D26">
        <w:rPr>
          <w:rFonts w:eastAsiaTheme="minorEastAsia"/>
          <w:sz w:val="24"/>
          <w:szCs w:val="24"/>
        </w:rPr>
        <w:t>Human Resources</w:t>
      </w:r>
      <w:r w:rsidR="00B41C1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for the Knoxville campus </w:t>
      </w:r>
      <w:r w:rsidR="00B41C18">
        <w:rPr>
          <w:rFonts w:eastAsiaTheme="minorEastAsia"/>
          <w:sz w:val="24"/>
          <w:szCs w:val="24"/>
        </w:rPr>
        <w:t>to help me implement</w:t>
      </w:r>
      <w:r>
        <w:rPr>
          <w:rFonts w:eastAsiaTheme="minorEastAsia"/>
          <w:sz w:val="24"/>
          <w:szCs w:val="24"/>
        </w:rPr>
        <w:t xml:space="preserve"> </w:t>
      </w:r>
      <w:r w:rsidR="00E67BF9">
        <w:rPr>
          <w:rFonts w:eastAsiaTheme="minorEastAsia"/>
          <w:sz w:val="24"/>
          <w:szCs w:val="24"/>
        </w:rPr>
        <w:t xml:space="preserve">leadership </w:t>
      </w:r>
      <w:r>
        <w:rPr>
          <w:rFonts w:eastAsiaTheme="minorEastAsia"/>
          <w:sz w:val="24"/>
          <w:szCs w:val="24"/>
        </w:rPr>
        <w:t>and career development opportunities for underrepresented groups and all staff</w:t>
      </w:r>
      <w:r w:rsidR="00F57D26">
        <w:rPr>
          <w:rFonts w:eastAsiaTheme="minorEastAsia"/>
          <w:sz w:val="24"/>
          <w:szCs w:val="24"/>
        </w:rPr>
        <w:t xml:space="preserve">. </w:t>
      </w:r>
    </w:p>
    <w:p w14:paraId="7FA0E47B" w14:textId="2C6DCAD9" w:rsidR="00557BF3" w:rsidRDefault="00A33D5A" w:rsidP="00A33D5A">
      <w:pPr>
        <w:pStyle w:val="ListParagraph"/>
        <w:numPr>
          <w:ilvl w:val="0"/>
          <w:numId w:val="10"/>
        </w:numPr>
        <w:rPr>
          <w:rFonts w:eastAsiaTheme="minorEastAsia"/>
          <w:b/>
          <w:sz w:val="24"/>
          <w:szCs w:val="24"/>
        </w:rPr>
      </w:pPr>
      <w:r w:rsidRPr="00A33D5A">
        <w:rPr>
          <w:rFonts w:eastAsiaTheme="minorEastAsia"/>
          <w:b/>
          <w:sz w:val="24"/>
          <w:szCs w:val="24"/>
        </w:rPr>
        <w:t>New Business</w:t>
      </w:r>
      <w:r w:rsidR="002C3FC3">
        <w:rPr>
          <w:rFonts w:eastAsiaTheme="minorEastAsia"/>
          <w:b/>
          <w:sz w:val="24"/>
          <w:szCs w:val="24"/>
        </w:rPr>
        <w:t xml:space="preserve"> – </w:t>
      </w:r>
      <w:r w:rsidR="00557BF3">
        <w:rPr>
          <w:rFonts w:eastAsiaTheme="minorEastAsia"/>
          <w:b/>
          <w:sz w:val="24"/>
          <w:szCs w:val="24"/>
        </w:rPr>
        <w:t>Performance Reviews</w:t>
      </w:r>
      <w:r w:rsidR="00E67BF9">
        <w:rPr>
          <w:rFonts w:eastAsiaTheme="minorEastAsia"/>
          <w:b/>
          <w:sz w:val="24"/>
          <w:szCs w:val="24"/>
        </w:rPr>
        <w:t>,</w:t>
      </w:r>
      <w:r w:rsidR="002C3FC3">
        <w:rPr>
          <w:rFonts w:eastAsiaTheme="minorEastAsia"/>
          <w:b/>
          <w:sz w:val="24"/>
          <w:szCs w:val="24"/>
        </w:rPr>
        <w:t xml:space="preserve"> </w:t>
      </w:r>
      <w:r w:rsidR="00E67BF9">
        <w:rPr>
          <w:rFonts w:eastAsiaTheme="minorEastAsia"/>
          <w:b/>
          <w:sz w:val="24"/>
          <w:szCs w:val="24"/>
        </w:rPr>
        <w:t xml:space="preserve">Dr. </w:t>
      </w:r>
      <w:r w:rsidR="00E46F66">
        <w:rPr>
          <w:rFonts w:eastAsiaTheme="minorEastAsia"/>
          <w:b/>
          <w:sz w:val="24"/>
          <w:szCs w:val="24"/>
        </w:rPr>
        <w:t xml:space="preserve">Mary Lucal, Associate Vice Chancellor of Human Resources </w:t>
      </w:r>
    </w:p>
    <w:p w14:paraId="740A44E9" w14:textId="378F59C1" w:rsidR="00557BF3" w:rsidRPr="00E46F66" w:rsidRDefault="00EA5D2E" w:rsidP="00557BF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The p</w:t>
      </w:r>
      <w:r w:rsidR="00146855">
        <w:rPr>
          <w:rFonts w:eastAsiaTheme="minorEastAsia"/>
          <w:sz w:val="24"/>
          <w:szCs w:val="24"/>
        </w:rPr>
        <w:t>erformance review completion rate h</w:t>
      </w:r>
      <w:r>
        <w:rPr>
          <w:rFonts w:eastAsiaTheme="minorEastAsia"/>
          <w:sz w:val="24"/>
          <w:szCs w:val="24"/>
        </w:rPr>
        <w:t>as</w:t>
      </w:r>
      <w:r w:rsidR="0014685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grown</w:t>
      </w:r>
      <w:r w:rsidR="00E67BF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over</w:t>
      </w:r>
      <w:r w:rsidR="00557BF3" w:rsidRPr="00557BF3">
        <w:rPr>
          <w:rFonts w:eastAsiaTheme="minorEastAsia"/>
          <w:sz w:val="24"/>
          <w:szCs w:val="24"/>
        </w:rPr>
        <w:t xml:space="preserve"> the past </w:t>
      </w:r>
      <w:r w:rsidR="00E67BF9">
        <w:rPr>
          <w:rFonts w:eastAsiaTheme="minorEastAsia"/>
          <w:sz w:val="24"/>
          <w:szCs w:val="24"/>
        </w:rPr>
        <w:t xml:space="preserve">10 </w:t>
      </w:r>
      <w:r w:rsidR="00557BF3" w:rsidRPr="00557BF3">
        <w:rPr>
          <w:rFonts w:eastAsiaTheme="minorEastAsia"/>
          <w:sz w:val="24"/>
          <w:szCs w:val="24"/>
        </w:rPr>
        <w:t>year</w:t>
      </w:r>
      <w:r w:rsidR="00E67BF9">
        <w:rPr>
          <w:rFonts w:eastAsiaTheme="minorEastAsia"/>
          <w:sz w:val="24"/>
          <w:szCs w:val="24"/>
        </w:rPr>
        <w:t>s</w:t>
      </w:r>
      <w:r w:rsidR="00557BF3" w:rsidRPr="00557BF3"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>The goal</w:t>
      </w:r>
      <w:r w:rsidR="00BF36CD">
        <w:rPr>
          <w:rFonts w:eastAsiaTheme="minorEastAsia"/>
          <w:sz w:val="24"/>
          <w:szCs w:val="24"/>
        </w:rPr>
        <w:t xml:space="preserve"> is </w:t>
      </w:r>
      <w:r w:rsidR="00E46F66">
        <w:rPr>
          <w:rFonts w:eastAsiaTheme="minorEastAsia"/>
          <w:sz w:val="24"/>
          <w:szCs w:val="24"/>
        </w:rPr>
        <w:t>to improve employee</w:t>
      </w:r>
      <w:r w:rsidR="00BF36CD">
        <w:rPr>
          <w:rFonts w:eastAsiaTheme="minorEastAsia"/>
          <w:sz w:val="24"/>
          <w:szCs w:val="24"/>
        </w:rPr>
        <w:t>s</w:t>
      </w:r>
      <w:r w:rsidR="00E46F66">
        <w:rPr>
          <w:rFonts w:eastAsiaTheme="minorEastAsia"/>
          <w:sz w:val="24"/>
          <w:szCs w:val="24"/>
        </w:rPr>
        <w:t>’</w:t>
      </w:r>
      <w:r w:rsidR="00BF36CD">
        <w:rPr>
          <w:rFonts w:eastAsiaTheme="minorEastAsia"/>
          <w:sz w:val="24"/>
          <w:szCs w:val="24"/>
        </w:rPr>
        <w:t xml:space="preserve"> experience with performance reviews. </w:t>
      </w:r>
      <w:r>
        <w:rPr>
          <w:rFonts w:eastAsiaTheme="minorEastAsia"/>
          <w:sz w:val="24"/>
          <w:szCs w:val="24"/>
        </w:rPr>
        <w:t>The HR strategic plan</w:t>
      </w:r>
      <w:r w:rsidR="00E67BF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includes </w:t>
      </w:r>
      <w:r w:rsidR="00E67BF9">
        <w:rPr>
          <w:rFonts w:eastAsiaTheme="minorEastAsia"/>
          <w:sz w:val="24"/>
          <w:szCs w:val="24"/>
        </w:rPr>
        <w:t>mandatory supervisor training</w:t>
      </w:r>
      <w:r>
        <w:rPr>
          <w:rFonts w:eastAsiaTheme="minorEastAsia"/>
          <w:sz w:val="24"/>
          <w:szCs w:val="24"/>
        </w:rPr>
        <w:t xml:space="preserve"> and an automated performance review submission</w:t>
      </w:r>
      <w:r w:rsidR="008412BD">
        <w:rPr>
          <w:rFonts w:eastAsiaTheme="minorEastAsia"/>
          <w:sz w:val="24"/>
          <w:szCs w:val="24"/>
        </w:rPr>
        <w:t xml:space="preserve">. </w:t>
      </w:r>
      <w:r w:rsidR="00E46F66">
        <w:rPr>
          <w:rFonts w:eastAsiaTheme="minorEastAsia"/>
          <w:sz w:val="24"/>
          <w:szCs w:val="24"/>
        </w:rPr>
        <w:t xml:space="preserve">Dr. Lucal shared that </w:t>
      </w:r>
      <w:r w:rsidR="008412BD">
        <w:rPr>
          <w:rFonts w:eastAsiaTheme="minorEastAsia"/>
          <w:sz w:val="24"/>
          <w:szCs w:val="24"/>
        </w:rPr>
        <w:t xml:space="preserve">360 degree review would require more supervisory training. </w:t>
      </w:r>
    </w:p>
    <w:p w14:paraId="261FA76F" w14:textId="3FA3F6DD" w:rsidR="00361983" w:rsidRPr="00092AA3" w:rsidRDefault="00361983" w:rsidP="00B10498">
      <w:pPr>
        <w:pStyle w:val="ListParagraph"/>
        <w:numPr>
          <w:ilvl w:val="0"/>
          <w:numId w:val="1"/>
        </w:numPr>
        <w:jc w:val="both"/>
        <w:rPr>
          <w:rFonts w:eastAsiaTheme="minorEastAsia"/>
          <w:b/>
          <w:sz w:val="24"/>
          <w:szCs w:val="24"/>
        </w:rPr>
      </w:pPr>
      <w:r w:rsidRPr="00092AA3">
        <w:rPr>
          <w:rFonts w:eastAsiaTheme="minorEastAsia"/>
          <w:b/>
          <w:sz w:val="24"/>
          <w:szCs w:val="24"/>
        </w:rPr>
        <w:t>External Commission Reports</w:t>
      </w:r>
    </w:p>
    <w:p w14:paraId="13433304" w14:textId="77777777" w:rsidR="00B10498" w:rsidRPr="00092AA3" w:rsidRDefault="00B10498" w:rsidP="00B10498">
      <w:pPr>
        <w:pStyle w:val="ListParagraph"/>
        <w:jc w:val="both"/>
        <w:rPr>
          <w:rFonts w:eastAsiaTheme="minorEastAsia"/>
          <w:b/>
          <w:sz w:val="24"/>
          <w:szCs w:val="24"/>
        </w:rPr>
      </w:pPr>
    </w:p>
    <w:p w14:paraId="4B59F675" w14:textId="6A83984E" w:rsidR="004830F7" w:rsidRPr="004830F7" w:rsidRDefault="4E91AF99" w:rsidP="004830F7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sz w:val="24"/>
          <w:szCs w:val="24"/>
        </w:rPr>
      </w:pPr>
      <w:r w:rsidRPr="00092AA3">
        <w:rPr>
          <w:rFonts w:ascii="Calibri" w:eastAsia="Calibri" w:hAnsi="Calibri" w:cs="Calibri"/>
          <w:b/>
          <w:sz w:val="24"/>
          <w:szCs w:val="24"/>
        </w:rPr>
        <w:t xml:space="preserve">Campus Planning </w:t>
      </w:r>
      <w:r w:rsidR="007D1F80" w:rsidRPr="007D1F80">
        <w:rPr>
          <w:rFonts w:ascii="Calibri" w:eastAsia="Calibri" w:hAnsi="Calibri" w:cs="Calibri"/>
          <w:b/>
          <w:sz w:val="24"/>
          <w:szCs w:val="24"/>
        </w:rPr>
        <w:t>—</w:t>
      </w:r>
      <w:r w:rsidR="007D1F8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092AA3">
        <w:rPr>
          <w:rFonts w:ascii="Calibri" w:eastAsia="Calibri" w:hAnsi="Calibri" w:cs="Calibri"/>
          <w:b/>
          <w:sz w:val="24"/>
          <w:szCs w:val="24"/>
        </w:rPr>
        <w:t>LaShel Brown</w:t>
      </w:r>
    </w:p>
    <w:p w14:paraId="0E358F6F" w14:textId="743C0C8D" w:rsidR="00F578FB" w:rsidRPr="00092AA3" w:rsidRDefault="00F578FB" w:rsidP="00F578FB">
      <w:pPr>
        <w:pStyle w:val="ListParagraph"/>
        <w:ind w:left="0"/>
        <w:rPr>
          <w:rFonts w:ascii="Calibri" w:eastAsia="Calibri" w:hAnsi="Calibri" w:cs="Calibri"/>
          <w:sz w:val="24"/>
          <w:szCs w:val="24"/>
        </w:rPr>
      </w:pPr>
      <w:r w:rsidRPr="00092AA3">
        <w:rPr>
          <w:rFonts w:ascii="Calibri" w:eastAsia="Calibri" w:hAnsi="Calibri" w:cs="Calibri"/>
          <w:sz w:val="24"/>
          <w:szCs w:val="24"/>
        </w:rPr>
        <w:t>Not in attendance</w:t>
      </w:r>
      <w:r w:rsidR="004830F7">
        <w:rPr>
          <w:rFonts w:ascii="Calibri" w:eastAsia="Calibri" w:hAnsi="Calibri" w:cs="Calibri"/>
          <w:sz w:val="24"/>
          <w:szCs w:val="24"/>
        </w:rPr>
        <w:t>.</w:t>
      </w:r>
    </w:p>
    <w:p w14:paraId="37CC3B04" w14:textId="77777777" w:rsidR="00F578FB" w:rsidRPr="00092AA3" w:rsidRDefault="00F578FB" w:rsidP="00507D39">
      <w:pPr>
        <w:pStyle w:val="ListParagraph"/>
        <w:ind w:left="1440"/>
        <w:rPr>
          <w:rFonts w:ascii="Calibri" w:eastAsia="Calibri" w:hAnsi="Calibri" w:cs="Calibri"/>
          <w:sz w:val="24"/>
          <w:szCs w:val="24"/>
        </w:rPr>
      </w:pPr>
    </w:p>
    <w:p w14:paraId="486DE9E1" w14:textId="0177D3E6" w:rsidR="00507D39" w:rsidRPr="00557BF3" w:rsidRDefault="4E91AF99" w:rsidP="00557BF3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sz w:val="24"/>
          <w:szCs w:val="24"/>
        </w:rPr>
      </w:pPr>
      <w:r w:rsidRPr="00092AA3">
        <w:rPr>
          <w:rFonts w:ascii="Calibri" w:eastAsia="Calibri" w:hAnsi="Calibri" w:cs="Calibri"/>
          <w:b/>
          <w:sz w:val="24"/>
          <w:szCs w:val="24"/>
        </w:rPr>
        <w:t>Commission for Blacks</w:t>
      </w:r>
      <w:r w:rsidR="007D1F8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092AA3">
        <w:rPr>
          <w:rFonts w:ascii="Calibri" w:eastAsia="Calibri" w:hAnsi="Calibri" w:cs="Calibri"/>
          <w:b/>
          <w:sz w:val="24"/>
          <w:szCs w:val="24"/>
        </w:rPr>
        <w:t xml:space="preserve">— </w:t>
      </w:r>
      <w:r w:rsidR="00557BF3">
        <w:rPr>
          <w:rFonts w:ascii="Calibri" w:eastAsia="Calibri" w:hAnsi="Calibri" w:cs="Calibri"/>
          <w:b/>
          <w:sz w:val="24"/>
          <w:szCs w:val="24"/>
        </w:rPr>
        <w:t xml:space="preserve">None </w:t>
      </w:r>
      <w:r w:rsidRPr="00092AA3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1C29EE4" w14:textId="77777777" w:rsidR="00F578FB" w:rsidRPr="00092AA3" w:rsidRDefault="00F578FB" w:rsidP="00507D39">
      <w:pPr>
        <w:pStyle w:val="ListParagraph"/>
        <w:ind w:left="0"/>
        <w:rPr>
          <w:rFonts w:ascii="Calibri" w:eastAsia="Calibri" w:hAnsi="Calibri" w:cs="Calibri"/>
          <w:sz w:val="24"/>
          <w:szCs w:val="24"/>
        </w:rPr>
      </w:pPr>
    </w:p>
    <w:p w14:paraId="47BA8B19" w14:textId="3860241C" w:rsidR="00361983" w:rsidRDefault="4E91AF99" w:rsidP="007D1F80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sz w:val="24"/>
          <w:szCs w:val="24"/>
        </w:rPr>
      </w:pPr>
      <w:r w:rsidRPr="00092AA3">
        <w:rPr>
          <w:rFonts w:ascii="Calibri" w:eastAsia="Calibri" w:hAnsi="Calibri" w:cs="Calibri"/>
          <w:b/>
          <w:sz w:val="24"/>
          <w:szCs w:val="24"/>
        </w:rPr>
        <w:t>Commission for Women</w:t>
      </w:r>
      <w:r w:rsidR="007D1F8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092AA3">
        <w:rPr>
          <w:rFonts w:ascii="Calibri" w:eastAsia="Calibri" w:hAnsi="Calibri" w:cs="Calibri"/>
          <w:b/>
          <w:sz w:val="24"/>
          <w:szCs w:val="24"/>
        </w:rPr>
        <w:t>—</w:t>
      </w:r>
      <w:r w:rsidR="007D1F8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092AA3">
        <w:rPr>
          <w:rFonts w:ascii="Calibri" w:eastAsia="Calibri" w:hAnsi="Calibri" w:cs="Calibri"/>
          <w:b/>
          <w:sz w:val="24"/>
          <w:szCs w:val="24"/>
        </w:rPr>
        <w:t xml:space="preserve">Teresa Fisher </w:t>
      </w:r>
    </w:p>
    <w:p w14:paraId="5576CF23" w14:textId="2566B927" w:rsidR="004830F7" w:rsidRDefault="004830F7" w:rsidP="004830F7">
      <w:pPr>
        <w:pStyle w:val="ListParagraph"/>
        <w:ind w:lef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Not in attendance.</w:t>
      </w:r>
    </w:p>
    <w:p w14:paraId="26A0EAC4" w14:textId="77777777" w:rsidR="004830F7" w:rsidRPr="004830F7" w:rsidRDefault="004830F7" w:rsidP="004830F7">
      <w:pPr>
        <w:pStyle w:val="ListParagraph"/>
        <w:ind w:left="0"/>
        <w:rPr>
          <w:rFonts w:ascii="Calibri" w:eastAsia="Calibri" w:hAnsi="Calibri" w:cs="Calibri"/>
          <w:sz w:val="24"/>
          <w:szCs w:val="24"/>
        </w:rPr>
      </w:pPr>
    </w:p>
    <w:p w14:paraId="60BCE06F" w14:textId="5618AA47" w:rsidR="00507D39" w:rsidRPr="00092AA3" w:rsidRDefault="4E91AF99" w:rsidP="007D1F80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sz w:val="24"/>
          <w:szCs w:val="24"/>
        </w:rPr>
      </w:pPr>
      <w:r w:rsidRPr="00092AA3">
        <w:rPr>
          <w:rFonts w:ascii="Calibri" w:eastAsia="Calibri" w:hAnsi="Calibri" w:cs="Calibri"/>
          <w:b/>
          <w:sz w:val="24"/>
          <w:szCs w:val="24"/>
        </w:rPr>
        <w:t>LGBT Commission</w:t>
      </w:r>
      <w:r w:rsidR="007D1F8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092AA3">
        <w:rPr>
          <w:rFonts w:ascii="Calibri" w:eastAsia="Calibri" w:hAnsi="Calibri" w:cs="Calibri"/>
          <w:b/>
          <w:sz w:val="24"/>
          <w:szCs w:val="24"/>
        </w:rPr>
        <w:t>—</w:t>
      </w:r>
      <w:r w:rsidR="007D1F8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507D39" w:rsidRPr="00092AA3">
        <w:rPr>
          <w:rFonts w:ascii="Calibri" w:eastAsia="Calibri" w:hAnsi="Calibri" w:cs="Calibri"/>
          <w:b/>
          <w:sz w:val="24"/>
          <w:szCs w:val="24"/>
        </w:rPr>
        <w:t>Eric Carr</w:t>
      </w:r>
      <w:r w:rsidRPr="00092AA3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5C611778" w14:textId="70D9E368" w:rsidR="00507D39" w:rsidRPr="00092AA3" w:rsidRDefault="004830F7" w:rsidP="0080137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No update.</w:t>
      </w:r>
    </w:p>
    <w:p w14:paraId="4C39EABC" w14:textId="6282FEE0" w:rsidR="00DF7BA1" w:rsidRDefault="4E91AF99" w:rsidP="007D1F80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sz w:val="24"/>
          <w:szCs w:val="24"/>
        </w:rPr>
      </w:pPr>
      <w:r w:rsidRPr="00092AA3">
        <w:rPr>
          <w:rFonts w:ascii="Calibri" w:eastAsia="Calibri" w:hAnsi="Calibri" w:cs="Calibri"/>
          <w:b/>
          <w:sz w:val="24"/>
          <w:szCs w:val="24"/>
        </w:rPr>
        <w:t>Faculty Senate</w:t>
      </w:r>
      <w:r w:rsidR="00AC560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092AA3">
        <w:rPr>
          <w:rFonts w:ascii="Calibri" w:eastAsia="Calibri" w:hAnsi="Calibri" w:cs="Calibri"/>
          <w:b/>
          <w:sz w:val="24"/>
          <w:szCs w:val="24"/>
        </w:rPr>
        <w:t>—</w:t>
      </w:r>
      <w:r w:rsidR="00AC560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557BF3">
        <w:rPr>
          <w:rFonts w:ascii="Calibri" w:eastAsia="Calibri" w:hAnsi="Calibri" w:cs="Calibri"/>
          <w:b/>
          <w:sz w:val="24"/>
          <w:szCs w:val="24"/>
        </w:rPr>
        <w:t xml:space="preserve">None </w:t>
      </w:r>
      <w:r w:rsidR="00DF7BA1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5678D182" w14:textId="77777777" w:rsidR="00557BF3" w:rsidRDefault="00557BF3" w:rsidP="00557BF3">
      <w:pPr>
        <w:pStyle w:val="ListParagraph"/>
        <w:ind w:left="360"/>
        <w:rPr>
          <w:rFonts w:ascii="Calibri" w:eastAsia="Calibri" w:hAnsi="Calibri" w:cs="Calibri"/>
          <w:b/>
          <w:sz w:val="24"/>
          <w:szCs w:val="24"/>
        </w:rPr>
      </w:pPr>
    </w:p>
    <w:p w14:paraId="0F04082D" w14:textId="254077D1" w:rsidR="001E3164" w:rsidRPr="00092AA3" w:rsidRDefault="4E91AF99" w:rsidP="00AC5609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sz w:val="24"/>
          <w:szCs w:val="24"/>
        </w:rPr>
      </w:pPr>
      <w:r w:rsidRPr="00092AA3">
        <w:rPr>
          <w:rFonts w:ascii="Calibri" w:eastAsia="Calibri" w:hAnsi="Calibri" w:cs="Calibri"/>
          <w:b/>
          <w:sz w:val="24"/>
          <w:szCs w:val="24"/>
        </w:rPr>
        <w:t>Work Culture Improvements</w:t>
      </w:r>
      <w:r w:rsidR="00AC560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AC5609" w:rsidRPr="00AC5609">
        <w:rPr>
          <w:rFonts w:ascii="Calibri" w:eastAsia="Calibri" w:hAnsi="Calibri" w:cs="Calibri"/>
          <w:b/>
          <w:sz w:val="24"/>
          <w:szCs w:val="24"/>
        </w:rPr>
        <w:t>—</w:t>
      </w:r>
      <w:r w:rsidRPr="00092AA3">
        <w:rPr>
          <w:rFonts w:ascii="Calibri" w:eastAsia="Calibri" w:hAnsi="Calibri" w:cs="Calibri"/>
          <w:b/>
          <w:sz w:val="24"/>
          <w:szCs w:val="24"/>
        </w:rPr>
        <w:t xml:space="preserve"> Brian Browning </w:t>
      </w:r>
    </w:p>
    <w:p w14:paraId="0BA32774" w14:textId="1DD30746" w:rsidR="00F578FB" w:rsidRPr="00092AA3" w:rsidRDefault="004830F7" w:rsidP="00F578FB">
      <w:pPr>
        <w:pStyle w:val="ListParagraph"/>
        <w:ind w:lef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Not in attendance. </w:t>
      </w:r>
    </w:p>
    <w:p w14:paraId="232CE03C" w14:textId="77777777" w:rsidR="00F578FB" w:rsidRDefault="00F578FB" w:rsidP="00F578FB">
      <w:pPr>
        <w:pStyle w:val="ListParagraph"/>
        <w:ind w:left="1440"/>
        <w:rPr>
          <w:rFonts w:ascii="Calibri" w:eastAsia="Calibri" w:hAnsi="Calibri" w:cs="Calibri"/>
          <w:sz w:val="24"/>
          <w:szCs w:val="24"/>
        </w:rPr>
      </w:pPr>
    </w:p>
    <w:p w14:paraId="0AD1D65C" w14:textId="6649A30C" w:rsidR="00E67BF9" w:rsidRPr="00E67BF9" w:rsidRDefault="00E67BF9" w:rsidP="00E67BF9">
      <w:pPr>
        <w:pStyle w:val="ListParagraph"/>
        <w:numPr>
          <w:ilvl w:val="0"/>
          <w:numId w:val="1"/>
        </w:numPr>
        <w:spacing w:line="256" w:lineRule="auto"/>
        <w:jc w:val="both"/>
        <w:rPr>
          <w:rFonts w:eastAsiaTheme="minorEastAsia"/>
          <w:b/>
          <w:sz w:val="24"/>
          <w:szCs w:val="24"/>
        </w:rPr>
      </w:pPr>
      <w:r w:rsidRPr="00E67BF9">
        <w:rPr>
          <w:rFonts w:eastAsiaTheme="minorEastAsia"/>
          <w:b/>
          <w:sz w:val="24"/>
          <w:szCs w:val="24"/>
        </w:rPr>
        <w:t xml:space="preserve">Issues/Questions from Constituents </w:t>
      </w:r>
    </w:p>
    <w:p w14:paraId="028B1E17" w14:textId="027D3EE9" w:rsidR="00A35CF6" w:rsidRPr="00E67BF9" w:rsidRDefault="00E67BF9" w:rsidP="00E67BF9">
      <w:pPr>
        <w:jc w:val="both"/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Question: </w:t>
      </w:r>
      <w:r w:rsidR="00A35CF6" w:rsidRPr="00E67BF9">
        <w:rPr>
          <w:rFonts w:eastAsiaTheme="minorEastAsia"/>
          <w:sz w:val="24"/>
          <w:szCs w:val="24"/>
        </w:rPr>
        <w:t>State specialists are evaluated by agents b</w:t>
      </w:r>
      <w:r>
        <w:rPr>
          <w:rFonts w:eastAsiaTheme="minorEastAsia"/>
          <w:sz w:val="24"/>
          <w:szCs w:val="24"/>
        </w:rPr>
        <w:t xml:space="preserve">ut have no input on the agent. </w:t>
      </w:r>
      <w:r w:rsidR="00A35CF6" w:rsidRPr="00E67BF9">
        <w:rPr>
          <w:rFonts w:eastAsiaTheme="minorEastAsia"/>
          <w:sz w:val="24"/>
          <w:szCs w:val="24"/>
        </w:rPr>
        <w:t xml:space="preserve">It is lacking </w:t>
      </w:r>
      <w:r>
        <w:rPr>
          <w:rFonts w:eastAsiaTheme="minorEastAsia"/>
          <w:sz w:val="24"/>
          <w:szCs w:val="24"/>
        </w:rPr>
        <w:t xml:space="preserve">the </w:t>
      </w:r>
      <w:r w:rsidR="00A35CF6" w:rsidRPr="00E67BF9">
        <w:rPr>
          <w:rFonts w:eastAsiaTheme="minorEastAsia"/>
          <w:sz w:val="24"/>
          <w:szCs w:val="24"/>
        </w:rPr>
        <w:t xml:space="preserve">upward feedback. </w:t>
      </w:r>
    </w:p>
    <w:p w14:paraId="07F4A421" w14:textId="20154E5E" w:rsidR="00A35CF6" w:rsidRPr="00D1592B" w:rsidRDefault="00A35CF6" w:rsidP="00A35CF6">
      <w:pPr>
        <w:jc w:val="both"/>
        <w:rPr>
          <w:rFonts w:eastAsiaTheme="minorEastAsia"/>
          <w:sz w:val="24"/>
          <w:szCs w:val="24"/>
        </w:rPr>
      </w:pPr>
      <w:r w:rsidRPr="00D1592B">
        <w:rPr>
          <w:rFonts w:eastAsiaTheme="minorEastAsia"/>
          <w:sz w:val="24"/>
          <w:szCs w:val="24"/>
        </w:rPr>
        <w:t xml:space="preserve">Dr. Lucal: </w:t>
      </w:r>
      <w:r w:rsidR="00E67BF9">
        <w:rPr>
          <w:rFonts w:eastAsiaTheme="minorEastAsia"/>
          <w:sz w:val="24"/>
          <w:szCs w:val="24"/>
        </w:rPr>
        <w:t>The Institute of Agriculture C</w:t>
      </w:r>
      <w:r w:rsidRPr="00D1592B">
        <w:rPr>
          <w:rFonts w:eastAsiaTheme="minorEastAsia"/>
          <w:sz w:val="24"/>
          <w:szCs w:val="24"/>
        </w:rPr>
        <w:t xml:space="preserve">hancellor should be made aware of </w:t>
      </w:r>
      <w:r w:rsidR="00736B34">
        <w:rPr>
          <w:rFonts w:eastAsiaTheme="minorEastAsia"/>
          <w:sz w:val="24"/>
          <w:szCs w:val="24"/>
        </w:rPr>
        <w:t xml:space="preserve">the needs for upward feedback. The information </w:t>
      </w:r>
      <w:r w:rsidR="00146855">
        <w:rPr>
          <w:rFonts w:eastAsiaTheme="minorEastAsia"/>
          <w:sz w:val="24"/>
          <w:szCs w:val="24"/>
        </w:rPr>
        <w:t>may be sent</w:t>
      </w:r>
      <w:r w:rsidR="00736B34">
        <w:rPr>
          <w:rFonts w:eastAsiaTheme="minorEastAsia"/>
          <w:sz w:val="24"/>
          <w:szCs w:val="24"/>
        </w:rPr>
        <w:t xml:space="preserve"> to </w:t>
      </w:r>
      <w:r w:rsidRPr="00D1592B">
        <w:rPr>
          <w:rFonts w:eastAsiaTheme="minorEastAsia"/>
          <w:sz w:val="24"/>
          <w:szCs w:val="24"/>
        </w:rPr>
        <w:t>Whitney Fair, Interim HRO</w:t>
      </w:r>
      <w:r w:rsidR="00736B34">
        <w:rPr>
          <w:rFonts w:eastAsiaTheme="minorEastAsia"/>
          <w:sz w:val="24"/>
          <w:szCs w:val="24"/>
        </w:rPr>
        <w:t xml:space="preserve"> for Institute of Agriculture</w:t>
      </w:r>
      <w:r w:rsidRPr="00D1592B">
        <w:rPr>
          <w:rFonts w:eastAsiaTheme="minorEastAsia"/>
          <w:sz w:val="24"/>
          <w:szCs w:val="24"/>
        </w:rPr>
        <w:t xml:space="preserve">. </w:t>
      </w:r>
    </w:p>
    <w:p w14:paraId="0FD12228" w14:textId="268B7F79" w:rsidR="00D1592B" w:rsidRPr="00430AB6" w:rsidRDefault="008D45C6" w:rsidP="00430AB6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Question</w:t>
      </w:r>
      <w:r w:rsidR="00736B34">
        <w:rPr>
          <w:rFonts w:eastAsiaTheme="minorEastAsia"/>
          <w:sz w:val="24"/>
          <w:szCs w:val="24"/>
        </w:rPr>
        <w:t>:</w:t>
      </w:r>
      <w:r w:rsidR="00430AB6">
        <w:rPr>
          <w:rFonts w:eastAsiaTheme="minorEastAsia"/>
          <w:b/>
          <w:sz w:val="24"/>
          <w:szCs w:val="24"/>
        </w:rPr>
        <w:t xml:space="preserve"> </w:t>
      </w:r>
      <w:r w:rsidR="008412BD">
        <w:rPr>
          <w:rFonts w:eastAsiaTheme="minorEastAsia"/>
          <w:sz w:val="24"/>
          <w:szCs w:val="24"/>
        </w:rPr>
        <w:t xml:space="preserve">What is the status of the current service awards contract and how can employees submit feedback? </w:t>
      </w:r>
    </w:p>
    <w:p w14:paraId="4191859B" w14:textId="05A6F28A" w:rsidR="00D1592B" w:rsidRPr="00D1592B" w:rsidRDefault="00736B34" w:rsidP="00D1592B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Julie Roe</w:t>
      </w:r>
      <w:r w:rsidR="00D1592B" w:rsidRPr="00D1592B">
        <w:rPr>
          <w:rFonts w:eastAsiaTheme="minorEastAsia"/>
          <w:sz w:val="24"/>
          <w:szCs w:val="24"/>
        </w:rPr>
        <w:t xml:space="preserve">: The last </w:t>
      </w:r>
      <w:r w:rsidR="008412BD">
        <w:rPr>
          <w:rFonts w:eastAsiaTheme="minorEastAsia"/>
          <w:sz w:val="24"/>
          <w:szCs w:val="24"/>
        </w:rPr>
        <w:t xml:space="preserve">contract </w:t>
      </w:r>
      <w:r w:rsidR="00D1592B" w:rsidRPr="00D1592B">
        <w:rPr>
          <w:rFonts w:eastAsiaTheme="minorEastAsia"/>
          <w:sz w:val="24"/>
          <w:szCs w:val="24"/>
        </w:rPr>
        <w:t>bid was in 2013. O</w:t>
      </w:r>
      <w:r>
        <w:rPr>
          <w:rFonts w:eastAsiaTheme="minorEastAsia"/>
          <w:sz w:val="24"/>
          <w:szCs w:val="24"/>
        </w:rPr>
        <w:t xml:space="preserve">.C. </w:t>
      </w:r>
      <w:r w:rsidR="00D1592B" w:rsidRPr="00D1592B">
        <w:rPr>
          <w:rFonts w:eastAsiaTheme="minorEastAsia"/>
          <w:sz w:val="24"/>
          <w:szCs w:val="24"/>
        </w:rPr>
        <w:t xml:space="preserve">Tanner was selected for a one-year contract with four annual extensions, totaling five years. We recently extended </w:t>
      </w:r>
      <w:r>
        <w:rPr>
          <w:rFonts w:eastAsiaTheme="minorEastAsia"/>
          <w:sz w:val="24"/>
          <w:szCs w:val="24"/>
        </w:rPr>
        <w:t xml:space="preserve">the contract. </w:t>
      </w:r>
      <w:r w:rsidR="00430AB6">
        <w:rPr>
          <w:rFonts w:eastAsiaTheme="minorEastAsia"/>
          <w:sz w:val="24"/>
          <w:szCs w:val="24"/>
        </w:rPr>
        <w:t>T</w:t>
      </w:r>
      <w:r w:rsidR="00430AB6" w:rsidRPr="00430AB6">
        <w:rPr>
          <w:rFonts w:eastAsiaTheme="minorEastAsia"/>
          <w:sz w:val="24"/>
          <w:szCs w:val="24"/>
        </w:rPr>
        <w:t xml:space="preserve">he contract is for Knoxville-area </w:t>
      </w:r>
      <w:r w:rsidR="00146855">
        <w:rPr>
          <w:rFonts w:eastAsiaTheme="minorEastAsia"/>
          <w:sz w:val="24"/>
          <w:szCs w:val="24"/>
        </w:rPr>
        <w:t xml:space="preserve">and </w:t>
      </w:r>
      <w:r w:rsidR="00430AB6" w:rsidRPr="00430AB6">
        <w:rPr>
          <w:rFonts w:eastAsiaTheme="minorEastAsia"/>
          <w:sz w:val="24"/>
          <w:szCs w:val="24"/>
        </w:rPr>
        <w:t>includes UTK, UTIA, IPS, UTFI, and System.</w:t>
      </w:r>
      <w:r w:rsidR="00146855">
        <w:rPr>
          <w:rFonts w:eastAsiaTheme="minorEastAsia"/>
          <w:sz w:val="24"/>
          <w:szCs w:val="24"/>
        </w:rPr>
        <w:t xml:space="preserve"> We will bid the program in 2018. </w:t>
      </w:r>
      <w:r w:rsidR="008412BD">
        <w:rPr>
          <w:rFonts w:eastAsiaTheme="minorEastAsia"/>
          <w:sz w:val="24"/>
          <w:szCs w:val="24"/>
        </w:rPr>
        <w:t xml:space="preserve">Employee may submit </w:t>
      </w:r>
      <w:r w:rsidR="00146855">
        <w:rPr>
          <w:rFonts w:eastAsiaTheme="minorEastAsia"/>
          <w:sz w:val="24"/>
          <w:szCs w:val="24"/>
        </w:rPr>
        <w:t>feedback</w:t>
      </w:r>
      <w:r w:rsidR="00430AB6">
        <w:rPr>
          <w:rFonts w:eastAsiaTheme="minorEastAsia"/>
          <w:sz w:val="24"/>
          <w:szCs w:val="24"/>
        </w:rPr>
        <w:t xml:space="preserve"> about the </w:t>
      </w:r>
      <w:r w:rsidR="00146855">
        <w:rPr>
          <w:rFonts w:eastAsiaTheme="minorEastAsia"/>
          <w:sz w:val="24"/>
          <w:szCs w:val="24"/>
        </w:rPr>
        <w:t>service awards program</w:t>
      </w:r>
      <w:r w:rsidR="00430AB6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please send</w:t>
      </w:r>
      <w:r w:rsidR="00430AB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it</w:t>
      </w:r>
      <w:r w:rsidR="00430AB6">
        <w:rPr>
          <w:rFonts w:eastAsiaTheme="minorEastAsia"/>
          <w:sz w:val="24"/>
          <w:szCs w:val="24"/>
        </w:rPr>
        <w:t xml:space="preserve"> to Julie Roe at </w:t>
      </w:r>
      <w:hyperlink r:id="rId9" w:history="1">
        <w:r w:rsidR="00430AB6" w:rsidRPr="009634F7">
          <w:rPr>
            <w:rStyle w:val="Hyperlink"/>
            <w:rFonts w:eastAsiaTheme="minorEastAsia"/>
            <w:sz w:val="24"/>
            <w:szCs w:val="24"/>
          </w:rPr>
          <w:t>jmonday@tennessee.edu</w:t>
        </w:r>
      </w:hyperlink>
      <w:r w:rsidR="00430AB6">
        <w:rPr>
          <w:rFonts w:eastAsiaTheme="minorEastAsia"/>
          <w:sz w:val="24"/>
          <w:szCs w:val="24"/>
        </w:rPr>
        <w:t xml:space="preserve">. </w:t>
      </w:r>
      <w:r w:rsidR="008412BD">
        <w:rPr>
          <w:rFonts w:eastAsiaTheme="minorEastAsia"/>
          <w:sz w:val="24"/>
          <w:szCs w:val="24"/>
        </w:rPr>
        <w:t xml:space="preserve">Ms. Roe will put together a team to review our current program, solicit feedback from employees, and prepare for the next bid. </w:t>
      </w:r>
      <w:bookmarkStart w:id="0" w:name="_GoBack"/>
      <w:bookmarkEnd w:id="0"/>
    </w:p>
    <w:p w14:paraId="53DE987F" w14:textId="10A3DA88" w:rsidR="00C6415F" w:rsidRPr="00C6415F" w:rsidRDefault="002E65AC" w:rsidP="000123F6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092AA3">
        <w:rPr>
          <w:rFonts w:ascii="Calibri" w:eastAsia="Calibri" w:hAnsi="Calibri" w:cs="Calibri"/>
          <w:b/>
          <w:sz w:val="24"/>
          <w:szCs w:val="24"/>
        </w:rPr>
        <w:t>Next Meeting</w:t>
      </w:r>
    </w:p>
    <w:p w14:paraId="7CADD6DB" w14:textId="76978C64" w:rsidR="4E91AF99" w:rsidRPr="004644F8" w:rsidRDefault="00F57D26" w:rsidP="004644F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May 23</w:t>
      </w:r>
      <w:r w:rsidR="004644F8">
        <w:rPr>
          <w:rFonts w:ascii="Calibri" w:eastAsia="Calibri" w:hAnsi="Calibri" w:cs="Calibri"/>
          <w:sz w:val="24"/>
          <w:szCs w:val="24"/>
        </w:rPr>
        <w:t>,</w:t>
      </w:r>
      <w:r w:rsidR="001E3164" w:rsidRPr="004644F8">
        <w:rPr>
          <w:rFonts w:ascii="Calibri" w:eastAsia="Calibri" w:hAnsi="Calibri" w:cs="Calibri"/>
          <w:sz w:val="24"/>
          <w:szCs w:val="24"/>
        </w:rPr>
        <w:t xml:space="preserve"> 2017 @ 2:30pm at </w:t>
      </w:r>
      <w:r>
        <w:rPr>
          <w:rFonts w:ascii="Calibri" w:eastAsia="Calibri" w:hAnsi="Calibri" w:cs="Calibri"/>
          <w:sz w:val="24"/>
          <w:szCs w:val="24"/>
        </w:rPr>
        <w:t>Visitor’s Center Ballrooms, A&amp;B</w:t>
      </w:r>
      <w:r w:rsidR="0062529B">
        <w:rPr>
          <w:rFonts w:ascii="Calibri" w:eastAsia="Calibri" w:hAnsi="Calibri" w:cs="Calibri"/>
          <w:sz w:val="24"/>
          <w:szCs w:val="24"/>
        </w:rPr>
        <w:t xml:space="preserve"> </w:t>
      </w:r>
      <w:r w:rsidR="0093786D">
        <w:rPr>
          <w:rFonts w:ascii="Calibri" w:eastAsia="Calibri" w:hAnsi="Calibri" w:cs="Calibri"/>
          <w:sz w:val="24"/>
          <w:szCs w:val="24"/>
        </w:rPr>
        <w:t xml:space="preserve"> </w:t>
      </w:r>
      <w:r w:rsidR="00B10498" w:rsidRPr="004644F8">
        <w:rPr>
          <w:rFonts w:ascii="Calibri" w:eastAsia="Calibri" w:hAnsi="Calibri" w:cs="Calibri"/>
          <w:sz w:val="24"/>
          <w:szCs w:val="24"/>
        </w:rPr>
        <w:t xml:space="preserve"> </w:t>
      </w:r>
    </w:p>
    <w:sectPr w:rsidR="4E91AF99" w:rsidRPr="004644F8" w:rsidSect="00D2792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6996A" w14:textId="77777777" w:rsidR="00092AA3" w:rsidRDefault="00092AA3" w:rsidP="00092AA3">
      <w:pPr>
        <w:spacing w:after="0" w:line="240" w:lineRule="auto"/>
      </w:pPr>
      <w:r>
        <w:separator/>
      </w:r>
    </w:p>
  </w:endnote>
  <w:endnote w:type="continuationSeparator" w:id="0">
    <w:p w14:paraId="4B3E5D82" w14:textId="77777777" w:rsidR="00092AA3" w:rsidRDefault="00092AA3" w:rsidP="0009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04D3C" w14:textId="77777777" w:rsidR="00092AA3" w:rsidRDefault="00092AA3" w:rsidP="00092AA3">
      <w:pPr>
        <w:spacing w:after="0" w:line="240" w:lineRule="auto"/>
      </w:pPr>
      <w:r>
        <w:separator/>
      </w:r>
    </w:p>
  </w:footnote>
  <w:footnote w:type="continuationSeparator" w:id="0">
    <w:p w14:paraId="4B3EE92E" w14:textId="77777777" w:rsidR="00092AA3" w:rsidRDefault="00092AA3" w:rsidP="00092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B691B"/>
    <w:multiLevelType w:val="hybridMultilevel"/>
    <w:tmpl w:val="0AC80250"/>
    <w:lvl w:ilvl="0" w:tplc="03567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46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4D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27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8D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C6E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02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0A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C7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7274B"/>
    <w:multiLevelType w:val="hybridMultilevel"/>
    <w:tmpl w:val="5E9E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97B09"/>
    <w:multiLevelType w:val="hybridMultilevel"/>
    <w:tmpl w:val="CB7CF38A"/>
    <w:lvl w:ilvl="0" w:tplc="A128FEF2">
      <w:numFmt w:val="bullet"/>
      <w:lvlText w:val=""/>
      <w:lvlJc w:val="left"/>
      <w:pPr>
        <w:ind w:left="1845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849074E"/>
    <w:multiLevelType w:val="hybridMultilevel"/>
    <w:tmpl w:val="2D0224F8"/>
    <w:lvl w:ilvl="0" w:tplc="37B694FC">
      <w:start w:val="1"/>
      <w:numFmt w:val="decimal"/>
      <w:lvlText w:val="%1."/>
      <w:lvlJc w:val="left"/>
      <w:pPr>
        <w:ind w:left="720" w:hanging="360"/>
      </w:pPr>
    </w:lvl>
    <w:lvl w:ilvl="1" w:tplc="31F4DCF2">
      <w:start w:val="1"/>
      <w:numFmt w:val="lowerLetter"/>
      <w:lvlText w:val="%2."/>
      <w:lvlJc w:val="left"/>
      <w:pPr>
        <w:ind w:left="1440" w:hanging="360"/>
      </w:pPr>
    </w:lvl>
    <w:lvl w:ilvl="2" w:tplc="E854A2F0">
      <w:start w:val="1"/>
      <w:numFmt w:val="lowerRoman"/>
      <w:lvlText w:val="%3."/>
      <w:lvlJc w:val="right"/>
      <w:pPr>
        <w:ind w:left="2160" w:hanging="180"/>
      </w:pPr>
    </w:lvl>
    <w:lvl w:ilvl="3" w:tplc="6226B0E4">
      <w:start w:val="1"/>
      <w:numFmt w:val="decimal"/>
      <w:lvlText w:val="%4."/>
      <w:lvlJc w:val="left"/>
      <w:pPr>
        <w:ind w:left="2880" w:hanging="360"/>
      </w:pPr>
    </w:lvl>
    <w:lvl w:ilvl="4" w:tplc="AF501140">
      <w:start w:val="1"/>
      <w:numFmt w:val="lowerLetter"/>
      <w:lvlText w:val="%5."/>
      <w:lvlJc w:val="left"/>
      <w:pPr>
        <w:ind w:left="3600" w:hanging="360"/>
      </w:pPr>
    </w:lvl>
    <w:lvl w:ilvl="5" w:tplc="4142F86A">
      <w:start w:val="1"/>
      <w:numFmt w:val="lowerRoman"/>
      <w:lvlText w:val="%6."/>
      <w:lvlJc w:val="right"/>
      <w:pPr>
        <w:ind w:left="4320" w:hanging="180"/>
      </w:pPr>
    </w:lvl>
    <w:lvl w:ilvl="6" w:tplc="A468DD3C">
      <w:start w:val="1"/>
      <w:numFmt w:val="decimal"/>
      <w:lvlText w:val="%7."/>
      <w:lvlJc w:val="left"/>
      <w:pPr>
        <w:ind w:left="5040" w:hanging="360"/>
      </w:pPr>
    </w:lvl>
    <w:lvl w:ilvl="7" w:tplc="E3BE95B2">
      <w:start w:val="1"/>
      <w:numFmt w:val="lowerLetter"/>
      <w:lvlText w:val="%8."/>
      <w:lvlJc w:val="left"/>
      <w:pPr>
        <w:ind w:left="5760" w:hanging="360"/>
      </w:pPr>
    </w:lvl>
    <w:lvl w:ilvl="8" w:tplc="74F8B45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1221"/>
    <w:multiLevelType w:val="hybridMultilevel"/>
    <w:tmpl w:val="858AA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37308F"/>
    <w:multiLevelType w:val="hybridMultilevel"/>
    <w:tmpl w:val="409E7B76"/>
    <w:lvl w:ilvl="0" w:tplc="02B06470">
      <w:start w:val="1"/>
      <w:numFmt w:val="decimal"/>
      <w:lvlText w:val="%1."/>
      <w:lvlJc w:val="left"/>
      <w:pPr>
        <w:ind w:left="720" w:hanging="360"/>
      </w:pPr>
    </w:lvl>
    <w:lvl w:ilvl="1" w:tplc="80B059AA">
      <w:start w:val="1"/>
      <w:numFmt w:val="lowerLetter"/>
      <w:lvlText w:val="%2."/>
      <w:lvlJc w:val="left"/>
      <w:pPr>
        <w:ind w:left="1440" w:hanging="360"/>
      </w:pPr>
    </w:lvl>
    <w:lvl w:ilvl="2" w:tplc="4AFAC906">
      <w:start w:val="1"/>
      <w:numFmt w:val="lowerRoman"/>
      <w:lvlText w:val="%3."/>
      <w:lvlJc w:val="right"/>
      <w:pPr>
        <w:ind w:left="2160" w:hanging="180"/>
      </w:pPr>
    </w:lvl>
    <w:lvl w:ilvl="3" w:tplc="643CF1B8">
      <w:start w:val="1"/>
      <w:numFmt w:val="decimal"/>
      <w:lvlText w:val="%4."/>
      <w:lvlJc w:val="left"/>
      <w:pPr>
        <w:ind w:left="2880" w:hanging="360"/>
      </w:pPr>
    </w:lvl>
    <w:lvl w:ilvl="4" w:tplc="CEF4126E">
      <w:start w:val="1"/>
      <w:numFmt w:val="lowerLetter"/>
      <w:lvlText w:val="%5."/>
      <w:lvlJc w:val="left"/>
      <w:pPr>
        <w:ind w:left="3600" w:hanging="360"/>
      </w:pPr>
    </w:lvl>
    <w:lvl w:ilvl="5" w:tplc="81062C88">
      <w:start w:val="1"/>
      <w:numFmt w:val="lowerRoman"/>
      <w:lvlText w:val="%6."/>
      <w:lvlJc w:val="right"/>
      <w:pPr>
        <w:ind w:left="4320" w:hanging="180"/>
      </w:pPr>
    </w:lvl>
    <w:lvl w:ilvl="6" w:tplc="CB10D468">
      <w:start w:val="1"/>
      <w:numFmt w:val="decimal"/>
      <w:lvlText w:val="%7."/>
      <w:lvlJc w:val="left"/>
      <w:pPr>
        <w:ind w:left="5040" w:hanging="360"/>
      </w:pPr>
    </w:lvl>
    <w:lvl w:ilvl="7" w:tplc="5274C004">
      <w:start w:val="1"/>
      <w:numFmt w:val="lowerLetter"/>
      <w:lvlText w:val="%8."/>
      <w:lvlJc w:val="left"/>
      <w:pPr>
        <w:ind w:left="5760" w:hanging="360"/>
      </w:pPr>
    </w:lvl>
    <w:lvl w:ilvl="8" w:tplc="E188995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652B1"/>
    <w:multiLevelType w:val="hybridMultilevel"/>
    <w:tmpl w:val="DAB4C52C"/>
    <w:lvl w:ilvl="0" w:tplc="37B694FC">
      <w:start w:val="1"/>
      <w:numFmt w:val="decimal"/>
      <w:lvlText w:val="%1."/>
      <w:lvlJc w:val="left"/>
      <w:pPr>
        <w:ind w:left="360" w:hanging="360"/>
      </w:pPr>
    </w:lvl>
    <w:lvl w:ilvl="1" w:tplc="31F4DCF2">
      <w:start w:val="1"/>
      <w:numFmt w:val="lowerLetter"/>
      <w:lvlText w:val="%2."/>
      <w:lvlJc w:val="left"/>
      <w:pPr>
        <w:ind w:left="1080" w:hanging="360"/>
      </w:pPr>
    </w:lvl>
    <w:lvl w:ilvl="2" w:tplc="E854A2F0">
      <w:start w:val="1"/>
      <w:numFmt w:val="lowerRoman"/>
      <w:lvlText w:val="%3."/>
      <w:lvlJc w:val="right"/>
      <w:pPr>
        <w:ind w:left="1800" w:hanging="180"/>
      </w:pPr>
    </w:lvl>
    <w:lvl w:ilvl="3" w:tplc="6226B0E4">
      <w:start w:val="1"/>
      <w:numFmt w:val="decimal"/>
      <w:lvlText w:val="%4."/>
      <w:lvlJc w:val="left"/>
      <w:pPr>
        <w:ind w:left="2520" w:hanging="360"/>
      </w:pPr>
    </w:lvl>
    <w:lvl w:ilvl="4" w:tplc="AF501140">
      <w:start w:val="1"/>
      <w:numFmt w:val="lowerLetter"/>
      <w:lvlText w:val="%5."/>
      <w:lvlJc w:val="left"/>
      <w:pPr>
        <w:ind w:left="3240" w:hanging="360"/>
      </w:pPr>
    </w:lvl>
    <w:lvl w:ilvl="5" w:tplc="4142F86A">
      <w:start w:val="1"/>
      <w:numFmt w:val="lowerRoman"/>
      <w:lvlText w:val="%6."/>
      <w:lvlJc w:val="right"/>
      <w:pPr>
        <w:ind w:left="3960" w:hanging="180"/>
      </w:pPr>
    </w:lvl>
    <w:lvl w:ilvl="6" w:tplc="A468DD3C">
      <w:start w:val="1"/>
      <w:numFmt w:val="decimal"/>
      <w:lvlText w:val="%7."/>
      <w:lvlJc w:val="left"/>
      <w:pPr>
        <w:ind w:left="4680" w:hanging="360"/>
      </w:pPr>
    </w:lvl>
    <w:lvl w:ilvl="7" w:tplc="E3BE95B2">
      <w:start w:val="1"/>
      <w:numFmt w:val="lowerLetter"/>
      <w:lvlText w:val="%8."/>
      <w:lvlJc w:val="left"/>
      <w:pPr>
        <w:ind w:left="5400" w:hanging="360"/>
      </w:pPr>
    </w:lvl>
    <w:lvl w:ilvl="8" w:tplc="74F8B454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681157"/>
    <w:multiLevelType w:val="hybridMultilevel"/>
    <w:tmpl w:val="2BDE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54456"/>
    <w:multiLevelType w:val="hybridMultilevel"/>
    <w:tmpl w:val="AD1A5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726296"/>
    <w:multiLevelType w:val="hybridMultilevel"/>
    <w:tmpl w:val="40BE3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E042D2"/>
    <w:multiLevelType w:val="hybridMultilevel"/>
    <w:tmpl w:val="967470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584E64"/>
    <w:multiLevelType w:val="hybridMultilevel"/>
    <w:tmpl w:val="0D1AD8B2"/>
    <w:lvl w:ilvl="0" w:tplc="A128FEF2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11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1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91AF99"/>
    <w:rsid w:val="00000ADB"/>
    <w:rsid w:val="000103A8"/>
    <w:rsid w:val="000123F6"/>
    <w:rsid w:val="00065882"/>
    <w:rsid w:val="00092AA3"/>
    <w:rsid w:val="000C45FD"/>
    <w:rsid w:val="00132FD4"/>
    <w:rsid w:val="00146855"/>
    <w:rsid w:val="00152774"/>
    <w:rsid w:val="001A47A5"/>
    <w:rsid w:val="001E0257"/>
    <w:rsid w:val="001E3164"/>
    <w:rsid w:val="001E7AFE"/>
    <w:rsid w:val="001F4FE8"/>
    <w:rsid w:val="0021519D"/>
    <w:rsid w:val="00263E66"/>
    <w:rsid w:val="002C3FC3"/>
    <w:rsid w:val="002C796B"/>
    <w:rsid w:val="002E65AC"/>
    <w:rsid w:val="0032515D"/>
    <w:rsid w:val="00361983"/>
    <w:rsid w:val="003764A8"/>
    <w:rsid w:val="003A662F"/>
    <w:rsid w:val="003A7331"/>
    <w:rsid w:val="003C0A93"/>
    <w:rsid w:val="003E335E"/>
    <w:rsid w:val="00421C66"/>
    <w:rsid w:val="00430AB6"/>
    <w:rsid w:val="0043293E"/>
    <w:rsid w:val="0043598A"/>
    <w:rsid w:val="00444EF0"/>
    <w:rsid w:val="004605E3"/>
    <w:rsid w:val="004644F8"/>
    <w:rsid w:val="004830F7"/>
    <w:rsid w:val="00484E72"/>
    <w:rsid w:val="004A5A15"/>
    <w:rsid w:val="004D76D2"/>
    <w:rsid w:val="00507D39"/>
    <w:rsid w:val="005552BF"/>
    <w:rsid w:val="0055661B"/>
    <w:rsid w:val="00557BF3"/>
    <w:rsid w:val="00576FE4"/>
    <w:rsid w:val="005938C9"/>
    <w:rsid w:val="005B7836"/>
    <w:rsid w:val="005B7A5B"/>
    <w:rsid w:val="005C5721"/>
    <w:rsid w:val="0062529B"/>
    <w:rsid w:val="00633DD1"/>
    <w:rsid w:val="00651845"/>
    <w:rsid w:val="00665F8A"/>
    <w:rsid w:val="00671204"/>
    <w:rsid w:val="006A1AE9"/>
    <w:rsid w:val="006B0B0F"/>
    <w:rsid w:val="006D5AF6"/>
    <w:rsid w:val="00702C7F"/>
    <w:rsid w:val="0071015B"/>
    <w:rsid w:val="00736B34"/>
    <w:rsid w:val="00750B09"/>
    <w:rsid w:val="007667F1"/>
    <w:rsid w:val="00776328"/>
    <w:rsid w:val="007D1F80"/>
    <w:rsid w:val="00801371"/>
    <w:rsid w:val="008412BD"/>
    <w:rsid w:val="00841D77"/>
    <w:rsid w:val="008630B0"/>
    <w:rsid w:val="00865288"/>
    <w:rsid w:val="00880897"/>
    <w:rsid w:val="008826F5"/>
    <w:rsid w:val="008B47B1"/>
    <w:rsid w:val="008B6B25"/>
    <w:rsid w:val="008C4D73"/>
    <w:rsid w:val="008D45C6"/>
    <w:rsid w:val="0093540F"/>
    <w:rsid w:val="0093786D"/>
    <w:rsid w:val="00955D85"/>
    <w:rsid w:val="00990E1A"/>
    <w:rsid w:val="009A1D1B"/>
    <w:rsid w:val="00A1539B"/>
    <w:rsid w:val="00A33D5A"/>
    <w:rsid w:val="00A35CF6"/>
    <w:rsid w:val="00A71B8A"/>
    <w:rsid w:val="00A86293"/>
    <w:rsid w:val="00AB2525"/>
    <w:rsid w:val="00AC00BD"/>
    <w:rsid w:val="00AC5609"/>
    <w:rsid w:val="00AC7207"/>
    <w:rsid w:val="00AD4FE2"/>
    <w:rsid w:val="00AE0CA0"/>
    <w:rsid w:val="00B10498"/>
    <w:rsid w:val="00B17E6D"/>
    <w:rsid w:val="00B41C18"/>
    <w:rsid w:val="00B72F53"/>
    <w:rsid w:val="00BF36CD"/>
    <w:rsid w:val="00BF6255"/>
    <w:rsid w:val="00C13B4E"/>
    <w:rsid w:val="00C33655"/>
    <w:rsid w:val="00C338FB"/>
    <w:rsid w:val="00C55900"/>
    <w:rsid w:val="00C6415F"/>
    <w:rsid w:val="00C708D1"/>
    <w:rsid w:val="00CC22FD"/>
    <w:rsid w:val="00CE76B5"/>
    <w:rsid w:val="00D1592B"/>
    <w:rsid w:val="00D2792F"/>
    <w:rsid w:val="00D420DF"/>
    <w:rsid w:val="00DA0553"/>
    <w:rsid w:val="00DA4F38"/>
    <w:rsid w:val="00DF7BA1"/>
    <w:rsid w:val="00E01477"/>
    <w:rsid w:val="00E46F66"/>
    <w:rsid w:val="00E67BF9"/>
    <w:rsid w:val="00E770E4"/>
    <w:rsid w:val="00E83CA5"/>
    <w:rsid w:val="00EA5D2E"/>
    <w:rsid w:val="00EA7F04"/>
    <w:rsid w:val="00F14255"/>
    <w:rsid w:val="00F578FB"/>
    <w:rsid w:val="00F57D26"/>
    <w:rsid w:val="00FD562F"/>
    <w:rsid w:val="4E91A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7910D9C"/>
  <w15:chartTrackingRefBased/>
  <w15:docId w15:val="{F3070F34-E862-4B04-8F22-7C394A32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E65A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65AC"/>
    <w:rPr>
      <w:rFonts w:ascii="Calibri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2E65A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C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2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AA3"/>
  </w:style>
  <w:style w:type="paragraph" w:styleId="Footer">
    <w:name w:val="footer"/>
    <w:basedOn w:val="Normal"/>
    <w:link w:val="FooterChar"/>
    <w:uiPriority w:val="99"/>
    <w:unhideWhenUsed/>
    <w:rsid w:val="00092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AA3"/>
  </w:style>
  <w:style w:type="paragraph" w:customStyle="1" w:styleId="Default">
    <w:name w:val="Default"/>
    <w:rsid w:val="00E83C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monday@tennesse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FD34D-AE3D-402E-8EF0-3D5FE7B7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Ramsey, Jonathan David</dc:creator>
  <cp:keywords/>
  <dc:description/>
  <cp:lastModifiedBy>Dyer, Xiaohan</cp:lastModifiedBy>
  <cp:revision>11</cp:revision>
  <cp:lastPrinted>2017-05-12T17:44:00Z</cp:lastPrinted>
  <dcterms:created xsi:type="dcterms:W3CDTF">2017-05-04T14:11:00Z</dcterms:created>
  <dcterms:modified xsi:type="dcterms:W3CDTF">2017-05-17T15:42:00Z</dcterms:modified>
</cp:coreProperties>
</file>