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63D" w14:textId="334D0534" w:rsidR="00092AA3" w:rsidRDefault="00880897" w:rsidP="00092A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CCD64A6" wp14:editId="17543206">
            <wp:extent cx="2029108" cy="104789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0DC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2219D" w14:textId="5C913E92" w:rsidR="4E91AF99" w:rsidRPr="00092AA3" w:rsidRDefault="4E91AF99" w:rsidP="00092AA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92AA3">
        <w:rPr>
          <w:rFonts w:ascii="Verdana" w:hAnsi="Verdana"/>
          <w:b/>
          <w:sz w:val="40"/>
          <w:szCs w:val="40"/>
        </w:rPr>
        <w:t xml:space="preserve">Exempt Staff Council </w:t>
      </w:r>
    </w:p>
    <w:p w14:paraId="31DFBEF3" w14:textId="00701C38" w:rsidR="4E91AF99" w:rsidRPr="00092AA3" w:rsidRDefault="005B7A5B" w:rsidP="4E91AF99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Tuesday, </w:t>
      </w:r>
      <w:r w:rsidR="00E67825">
        <w:rPr>
          <w:rFonts w:ascii="Calibri" w:eastAsia="Calibri" w:hAnsi="Calibri" w:cs="Calibri"/>
          <w:sz w:val="24"/>
          <w:szCs w:val="24"/>
        </w:rPr>
        <w:t>May 23</w:t>
      </w:r>
      <w:r w:rsidR="00990E1A" w:rsidRPr="00092AA3">
        <w:rPr>
          <w:rFonts w:ascii="Calibri" w:eastAsia="Calibri" w:hAnsi="Calibri" w:cs="Calibri"/>
          <w:sz w:val="24"/>
          <w:szCs w:val="24"/>
        </w:rPr>
        <w:t>, 2017</w:t>
      </w:r>
      <w:r w:rsidR="4E91AF99" w:rsidRPr="00092AA3">
        <w:rPr>
          <w:rFonts w:ascii="Calibri" w:eastAsia="Calibri" w:hAnsi="Calibri" w:cs="Calibri"/>
          <w:sz w:val="24"/>
          <w:szCs w:val="24"/>
        </w:rPr>
        <w:t>– 2:30</w:t>
      </w:r>
      <w:r w:rsidR="00990E1A" w:rsidRPr="00092AA3">
        <w:rPr>
          <w:rFonts w:ascii="Calibri" w:eastAsia="Calibri" w:hAnsi="Calibri" w:cs="Calibri"/>
          <w:sz w:val="24"/>
          <w:szCs w:val="24"/>
        </w:rPr>
        <w:t xml:space="preserve"> </w:t>
      </w:r>
      <w:r w:rsidR="4E91AF99" w:rsidRPr="00092AA3">
        <w:rPr>
          <w:rFonts w:ascii="Calibri" w:eastAsia="Calibri" w:hAnsi="Calibri" w:cs="Calibri"/>
          <w:sz w:val="24"/>
          <w:szCs w:val="24"/>
        </w:rPr>
        <w:t xml:space="preserve">pm </w:t>
      </w:r>
      <w:r w:rsidR="00990E1A" w:rsidRPr="00092AA3">
        <w:rPr>
          <w:rFonts w:ascii="Calibri" w:eastAsia="Calibri" w:hAnsi="Calibri" w:cs="Calibri"/>
          <w:sz w:val="24"/>
          <w:szCs w:val="24"/>
        </w:rPr>
        <w:t>to 4:00 pm</w:t>
      </w:r>
    </w:p>
    <w:p w14:paraId="67E0960C" w14:textId="100FC525" w:rsidR="005B7A5B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7825">
        <w:rPr>
          <w:rFonts w:ascii="Calibri" w:eastAsia="Calibri" w:hAnsi="Calibri" w:cs="Calibri"/>
          <w:sz w:val="24"/>
          <w:szCs w:val="24"/>
        </w:rPr>
        <w:t>Visitor’s Center Ballrooms A&amp;B</w:t>
      </w:r>
    </w:p>
    <w:p w14:paraId="480AC7F9" w14:textId="77777777" w:rsidR="00E67825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00092AA3" w:rsidP="00092AA3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4E91AF99" w:rsidP="0006588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Welcome</w:t>
      </w:r>
    </w:p>
    <w:p w14:paraId="00E7B684" w14:textId="661646CA" w:rsidR="00065882" w:rsidRPr="00065882" w:rsidRDefault="005E0EFD" w:rsidP="000658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John Goddard welcomed </w:t>
      </w:r>
      <w:r w:rsidR="00065882" w:rsidRPr="00065882">
        <w:rPr>
          <w:rFonts w:eastAsiaTheme="minorEastAsia"/>
          <w:sz w:val="24"/>
          <w:szCs w:val="24"/>
        </w:rPr>
        <w:t xml:space="preserve">everyone to the </w:t>
      </w:r>
      <w:r>
        <w:rPr>
          <w:rFonts w:eastAsiaTheme="minorEastAsia"/>
          <w:sz w:val="24"/>
          <w:szCs w:val="24"/>
        </w:rPr>
        <w:t xml:space="preserve">May </w:t>
      </w:r>
      <w:r w:rsidR="00065882" w:rsidRPr="00065882">
        <w:rPr>
          <w:rFonts w:eastAsiaTheme="minorEastAsia"/>
          <w:sz w:val="24"/>
          <w:szCs w:val="24"/>
        </w:rPr>
        <w:t>meeting of the Exempt Staff Council.</w:t>
      </w:r>
    </w:p>
    <w:p w14:paraId="451EA29B" w14:textId="40E4A9FD" w:rsidR="4E91AF99" w:rsidRPr="005552BF" w:rsidRDefault="4E91AF99" w:rsidP="005552BF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48EEF817" w14:textId="34CF864F" w:rsidR="005B7A5B" w:rsidRDefault="005B7A5B" w:rsidP="005B7A5B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5B7A5B">
        <w:rPr>
          <w:rFonts w:eastAsiaTheme="minorEastAsia"/>
          <w:b/>
          <w:sz w:val="24"/>
          <w:szCs w:val="24"/>
        </w:rPr>
        <w:t xml:space="preserve">Guest </w:t>
      </w:r>
      <w:r w:rsidR="005552BF" w:rsidRPr="005B7A5B">
        <w:rPr>
          <w:rFonts w:eastAsiaTheme="minorEastAsia"/>
          <w:b/>
          <w:sz w:val="24"/>
          <w:szCs w:val="24"/>
        </w:rPr>
        <w:t>Speaker –</w:t>
      </w:r>
      <w:r>
        <w:rPr>
          <w:rFonts w:eastAsiaTheme="minorEastAsia"/>
          <w:b/>
          <w:sz w:val="24"/>
          <w:szCs w:val="24"/>
        </w:rPr>
        <w:t xml:space="preserve"> </w:t>
      </w:r>
      <w:r w:rsidR="00E67825">
        <w:rPr>
          <w:rFonts w:eastAsiaTheme="minorEastAsia"/>
          <w:b/>
          <w:sz w:val="24"/>
          <w:szCs w:val="24"/>
        </w:rPr>
        <w:t xml:space="preserve">Jay Price, Recycling Manager </w:t>
      </w:r>
    </w:p>
    <w:p w14:paraId="45CAF4BB" w14:textId="11A3ADD2" w:rsidR="008A446E" w:rsidRDefault="00DC154A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</w:t>
      </w:r>
      <w:r w:rsidR="00E67825" w:rsidRPr="008A446E">
        <w:rPr>
          <w:rFonts w:eastAsiaTheme="minorEastAsia"/>
          <w:sz w:val="24"/>
          <w:szCs w:val="24"/>
        </w:rPr>
        <w:t xml:space="preserve"> Price shared </w:t>
      </w:r>
      <w:r w:rsidR="004E47E4">
        <w:rPr>
          <w:rFonts w:eastAsiaTheme="minorEastAsia"/>
          <w:sz w:val="24"/>
          <w:szCs w:val="24"/>
        </w:rPr>
        <w:t>that</w:t>
      </w:r>
      <w:r w:rsidR="005E0EFD">
        <w:rPr>
          <w:rFonts w:eastAsiaTheme="minorEastAsia"/>
          <w:sz w:val="24"/>
          <w:szCs w:val="24"/>
        </w:rPr>
        <w:t xml:space="preserve"> </w:t>
      </w:r>
      <w:r w:rsidR="005E0EFD" w:rsidRPr="005E0EFD">
        <w:rPr>
          <w:rFonts w:eastAsiaTheme="minorEastAsia"/>
          <w:sz w:val="24"/>
          <w:szCs w:val="24"/>
        </w:rPr>
        <w:t xml:space="preserve">UT Recycling was established as a part of </w:t>
      </w:r>
      <w:r>
        <w:rPr>
          <w:rFonts w:eastAsiaTheme="minorEastAsia"/>
          <w:sz w:val="24"/>
          <w:szCs w:val="24"/>
        </w:rPr>
        <w:t>the Facilities Services Department. It currently has 6</w:t>
      </w:r>
      <w:r w:rsidR="005E0EFD">
        <w:rPr>
          <w:rFonts w:eastAsiaTheme="minorEastAsia"/>
          <w:sz w:val="24"/>
          <w:szCs w:val="24"/>
        </w:rPr>
        <w:t xml:space="preserve"> full time staff and</w:t>
      </w:r>
      <w:r w:rsidR="008A446E">
        <w:rPr>
          <w:rFonts w:eastAsiaTheme="minorEastAsia"/>
          <w:sz w:val="24"/>
          <w:szCs w:val="24"/>
        </w:rPr>
        <w:t xml:space="preserve"> 15-20 student workers. </w:t>
      </w:r>
      <w:r w:rsidR="005E0EFD">
        <w:rPr>
          <w:rFonts w:eastAsiaTheme="minorEastAsia"/>
          <w:sz w:val="24"/>
          <w:szCs w:val="24"/>
        </w:rPr>
        <w:t>UT Recycling is collaborating with UT Dining services for the</w:t>
      </w:r>
      <w:r w:rsidR="008A446E">
        <w:rPr>
          <w:rFonts w:eastAsiaTheme="minorEastAsia"/>
          <w:sz w:val="24"/>
          <w:szCs w:val="24"/>
        </w:rPr>
        <w:t xml:space="preserve"> Mug Project: </w:t>
      </w:r>
      <w:r w:rsidR="005E0EFD" w:rsidRPr="005E0EFD">
        <w:rPr>
          <w:rFonts w:eastAsiaTheme="minorEastAsia"/>
          <w:sz w:val="24"/>
          <w:szCs w:val="24"/>
        </w:rPr>
        <w:t>UT students, faculty, and staff can bring their own mug o</w:t>
      </w:r>
      <w:r>
        <w:rPr>
          <w:rFonts w:eastAsiaTheme="minorEastAsia"/>
          <w:sz w:val="24"/>
          <w:szCs w:val="24"/>
        </w:rPr>
        <w:t>f twenty-four ounces or less to</w:t>
      </w:r>
      <w:r w:rsidR="005E0EFD" w:rsidRPr="005E0EFD">
        <w:rPr>
          <w:rFonts w:eastAsiaTheme="minorEastAsia"/>
          <w:sz w:val="24"/>
          <w:szCs w:val="24"/>
        </w:rPr>
        <w:t xml:space="preserve"> receive $1.19 drip coffee and fountain beverages </w:t>
      </w:r>
      <w:r>
        <w:rPr>
          <w:rFonts w:eastAsiaTheme="minorEastAsia"/>
          <w:sz w:val="24"/>
          <w:szCs w:val="24"/>
        </w:rPr>
        <w:t>and 15% off</w:t>
      </w:r>
      <w:r w:rsidR="005E0EFD">
        <w:rPr>
          <w:rFonts w:eastAsiaTheme="minorEastAsia"/>
          <w:sz w:val="24"/>
          <w:szCs w:val="24"/>
        </w:rPr>
        <w:t xml:space="preserve"> </w:t>
      </w:r>
      <w:r w:rsidR="005E0EFD" w:rsidRPr="005E0EFD">
        <w:rPr>
          <w:rFonts w:eastAsiaTheme="minorEastAsia"/>
          <w:sz w:val="24"/>
          <w:szCs w:val="24"/>
        </w:rPr>
        <w:t>specialty coffee beverages.</w:t>
      </w:r>
      <w:r w:rsidR="00D67CF3">
        <w:rPr>
          <w:rFonts w:eastAsiaTheme="minorEastAsia"/>
          <w:sz w:val="24"/>
          <w:szCs w:val="24"/>
        </w:rPr>
        <w:t xml:space="preserve"> </w:t>
      </w:r>
      <w:r w:rsidR="000266CF">
        <w:rPr>
          <w:rFonts w:eastAsiaTheme="minorEastAsia"/>
          <w:sz w:val="24"/>
          <w:szCs w:val="24"/>
        </w:rPr>
        <w:t>You may</w:t>
      </w:r>
      <w:r w:rsidR="005E0EFD">
        <w:rPr>
          <w:rFonts w:eastAsiaTheme="minorEastAsia"/>
          <w:sz w:val="24"/>
          <w:szCs w:val="24"/>
        </w:rPr>
        <w:t xml:space="preserve"> view more information at </w:t>
      </w:r>
      <w:r w:rsidR="0082415A" w:rsidRPr="0082415A">
        <w:rPr>
          <w:rFonts w:eastAsiaTheme="minorEastAsia"/>
          <w:sz w:val="24"/>
          <w:szCs w:val="24"/>
        </w:rPr>
        <w:t>http://recycle.utk.edu/projects/the-mug-project/</w:t>
      </w:r>
      <w:r w:rsidR="005E0EFD">
        <w:rPr>
          <w:rFonts w:eastAsiaTheme="minorEastAsia"/>
          <w:sz w:val="24"/>
          <w:szCs w:val="24"/>
        </w:rPr>
        <w:t xml:space="preserve">. </w:t>
      </w:r>
    </w:p>
    <w:p w14:paraId="42EDDA20" w14:textId="799735A4" w:rsidR="00E67825" w:rsidRPr="008A446E" w:rsidRDefault="00DC154A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public</w:t>
      </w:r>
      <w:r w:rsidR="00E67825" w:rsidRPr="008A446E">
        <w:rPr>
          <w:rFonts w:eastAsiaTheme="minorEastAsia"/>
          <w:sz w:val="24"/>
          <w:szCs w:val="24"/>
        </w:rPr>
        <w:t xml:space="preserve"> recycling drop-off services </w:t>
      </w:r>
      <w:r>
        <w:rPr>
          <w:rFonts w:eastAsiaTheme="minorEastAsia"/>
          <w:sz w:val="24"/>
          <w:szCs w:val="24"/>
        </w:rPr>
        <w:t xml:space="preserve">are </w:t>
      </w:r>
      <w:r w:rsidR="00E67825" w:rsidRPr="008A446E">
        <w:rPr>
          <w:rFonts w:eastAsiaTheme="minorEastAsia"/>
          <w:sz w:val="24"/>
          <w:szCs w:val="24"/>
        </w:rPr>
        <w:t xml:space="preserve">offered by UT Recycling. The drop-off service is open to everyone, including faculty, staff, and students and is open 24 hours a day, 365 days a year. </w:t>
      </w:r>
      <w:r w:rsidR="00D67CF3">
        <w:rPr>
          <w:rFonts w:eastAsiaTheme="minorEastAsia"/>
          <w:sz w:val="24"/>
          <w:szCs w:val="24"/>
        </w:rPr>
        <w:t xml:space="preserve">Glass and Plastic wrap are only recyclable at this location on campus. </w:t>
      </w:r>
      <w:r w:rsidR="00E67825" w:rsidRPr="008A446E">
        <w:rPr>
          <w:rFonts w:eastAsiaTheme="minorEastAsia"/>
          <w:sz w:val="24"/>
          <w:szCs w:val="24"/>
        </w:rPr>
        <w:t xml:space="preserve">It is located outside the loading docks </w:t>
      </w:r>
      <w:r w:rsidR="00D67CF3">
        <w:rPr>
          <w:rFonts w:eastAsiaTheme="minorEastAsia"/>
          <w:sz w:val="24"/>
          <w:szCs w:val="24"/>
        </w:rPr>
        <w:t>23-25 at 2121 Stephenson Drive.</w:t>
      </w:r>
      <w:r w:rsidR="00E67825" w:rsidRPr="008A446E">
        <w:rPr>
          <w:rFonts w:eastAsiaTheme="minorEastAsia"/>
          <w:sz w:val="24"/>
          <w:szCs w:val="24"/>
        </w:rPr>
        <w:t xml:space="preserve"> </w:t>
      </w:r>
      <w:r w:rsidR="005E0EFD">
        <w:rPr>
          <w:rFonts w:eastAsiaTheme="minorEastAsia"/>
          <w:sz w:val="24"/>
          <w:szCs w:val="24"/>
        </w:rPr>
        <w:t xml:space="preserve">The drop-off service does not take </w:t>
      </w:r>
      <w:r w:rsidR="00D67CF3">
        <w:rPr>
          <w:rFonts w:eastAsiaTheme="minorEastAsia"/>
          <w:sz w:val="24"/>
          <w:szCs w:val="24"/>
        </w:rPr>
        <w:t xml:space="preserve">TVs, liquids, or hazardous wastes. </w:t>
      </w:r>
    </w:p>
    <w:p w14:paraId="0DECA3C5" w14:textId="7B60DE93" w:rsidR="000266CF" w:rsidRDefault="00DC154A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Mr. Price also shared information about the </w:t>
      </w:r>
      <w:r w:rsidR="00E67825" w:rsidRPr="008A446E">
        <w:rPr>
          <w:rFonts w:eastAsiaTheme="minorEastAsia"/>
          <w:sz w:val="24"/>
          <w:szCs w:val="24"/>
        </w:rPr>
        <w:t>E-Recycling with Printing and Mail Services. Small electronics, batteries, and printer cartridges can be put in campus mail envelopes or at campus mail pick-up locations. Mail Services picks items up and delivers them to UT Recycling. UT Recycling sends the items to Powerhouse Recycling in North Carolina which is E-Stewards, R2, and ISO 14001:2004 Certified. You may view the full details at http://recycle.utk.edu/services/mail-services-recycling/.</w:t>
      </w:r>
    </w:p>
    <w:p w14:paraId="4BE0ADBB" w14:textId="6ABB83B2" w:rsidR="00D67CF3" w:rsidRDefault="004E47E4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Recycled p</w:t>
      </w:r>
      <w:r w:rsidR="000266CF" w:rsidRPr="000266CF">
        <w:rPr>
          <w:rFonts w:eastAsiaTheme="minorEastAsia"/>
          <w:sz w:val="24"/>
          <w:szCs w:val="24"/>
        </w:rPr>
        <w:t>aper gets made into tissue paper, paper towels, and diapers by Kimberly Clark in Loudon, TN.</w:t>
      </w:r>
      <w:r w:rsidR="000266C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However, the</w:t>
      </w:r>
      <w:r w:rsidR="000266CF">
        <w:rPr>
          <w:rFonts w:eastAsiaTheme="minorEastAsia"/>
          <w:sz w:val="24"/>
          <w:szCs w:val="24"/>
        </w:rPr>
        <w:t xml:space="preserve"> binder</w:t>
      </w:r>
      <w:r w:rsidR="00D67CF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used often in the office</w:t>
      </w:r>
      <w:r w:rsidR="00D67CF3">
        <w:rPr>
          <w:rFonts w:eastAsiaTheme="minorEastAsia"/>
          <w:sz w:val="24"/>
          <w:szCs w:val="24"/>
        </w:rPr>
        <w:t xml:space="preserve"> is not recyclable. Paper plates, paper cups</w:t>
      </w:r>
      <w:r w:rsidR="000266CF">
        <w:rPr>
          <w:rFonts w:eastAsiaTheme="minorEastAsia"/>
          <w:sz w:val="24"/>
          <w:szCs w:val="24"/>
        </w:rPr>
        <w:t>, paper towels,</w:t>
      </w:r>
      <w:r w:rsidR="00D67CF3">
        <w:rPr>
          <w:rFonts w:eastAsiaTheme="minorEastAsia"/>
          <w:sz w:val="24"/>
          <w:szCs w:val="24"/>
        </w:rPr>
        <w:t xml:space="preserve"> juice container, </w:t>
      </w:r>
      <w:r w:rsidR="000266CF">
        <w:rPr>
          <w:rFonts w:eastAsiaTheme="minorEastAsia"/>
          <w:sz w:val="24"/>
          <w:szCs w:val="24"/>
        </w:rPr>
        <w:t xml:space="preserve">and </w:t>
      </w:r>
      <w:r w:rsidR="00D67CF3">
        <w:rPr>
          <w:rFonts w:eastAsiaTheme="minorEastAsia"/>
          <w:sz w:val="24"/>
          <w:szCs w:val="24"/>
        </w:rPr>
        <w:t>food container</w:t>
      </w:r>
      <w:r w:rsidR="000266CF">
        <w:rPr>
          <w:rFonts w:eastAsiaTheme="minorEastAsia"/>
          <w:sz w:val="24"/>
          <w:szCs w:val="24"/>
        </w:rPr>
        <w:t xml:space="preserve"> a</w:t>
      </w:r>
      <w:r w:rsidR="00D67CF3">
        <w:rPr>
          <w:rFonts w:eastAsiaTheme="minorEastAsia"/>
          <w:sz w:val="24"/>
          <w:szCs w:val="24"/>
        </w:rPr>
        <w:t>re not recyclable</w:t>
      </w:r>
      <w:r w:rsidR="000266CF">
        <w:rPr>
          <w:rFonts w:eastAsiaTheme="minorEastAsia"/>
          <w:sz w:val="24"/>
          <w:szCs w:val="24"/>
        </w:rPr>
        <w:t xml:space="preserve"> since most of them are w</w:t>
      </w:r>
      <w:r w:rsidR="00D67CF3">
        <w:rPr>
          <w:rFonts w:eastAsiaTheme="minorEastAsia"/>
          <w:sz w:val="24"/>
          <w:szCs w:val="24"/>
        </w:rPr>
        <w:t xml:space="preserve">ax covered. </w:t>
      </w:r>
      <w:r>
        <w:rPr>
          <w:rFonts w:eastAsiaTheme="minorEastAsia"/>
          <w:sz w:val="24"/>
          <w:szCs w:val="24"/>
        </w:rPr>
        <w:t>Recycled p</w:t>
      </w:r>
      <w:r w:rsidR="000266CF" w:rsidRPr="000266CF">
        <w:rPr>
          <w:rFonts w:eastAsiaTheme="minorEastAsia"/>
          <w:sz w:val="24"/>
          <w:szCs w:val="24"/>
        </w:rPr>
        <w:t xml:space="preserve">lastic gets made into carpet or plastic lumber by companies in the southeast. </w:t>
      </w:r>
      <w:r>
        <w:rPr>
          <w:rFonts w:eastAsiaTheme="minorEastAsia"/>
          <w:sz w:val="24"/>
          <w:szCs w:val="24"/>
        </w:rPr>
        <w:t>Please be advised that plastic Styrofoam is</w:t>
      </w:r>
      <w:r w:rsidR="000266CF" w:rsidRPr="000266CF">
        <w:rPr>
          <w:rFonts w:eastAsiaTheme="minorEastAsia"/>
          <w:sz w:val="24"/>
          <w:szCs w:val="24"/>
        </w:rPr>
        <w:t xml:space="preserve"> not recyclable</w:t>
      </w:r>
      <w:r w:rsidR="000266CF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Recycled a</w:t>
      </w:r>
      <w:r w:rsidR="000266CF" w:rsidRPr="000266CF">
        <w:rPr>
          <w:rFonts w:eastAsiaTheme="minorEastAsia"/>
          <w:sz w:val="24"/>
          <w:szCs w:val="24"/>
        </w:rPr>
        <w:t xml:space="preserve">luminum cans are made back into aluminum cans at Alcoa Aluminum in Alcoa, TN. </w:t>
      </w:r>
      <w:r>
        <w:rPr>
          <w:rFonts w:eastAsiaTheme="minorEastAsia"/>
          <w:sz w:val="24"/>
          <w:szCs w:val="24"/>
        </w:rPr>
        <w:t>Recycled s</w:t>
      </w:r>
      <w:r w:rsidR="000266CF" w:rsidRPr="000266CF">
        <w:rPr>
          <w:rFonts w:eastAsiaTheme="minorEastAsia"/>
          <w:sz w:val="24"/>
          <w:szCs w:val="24"/>
        </w:rPr>
        <w:t xml:space="preserve">teel cans are made into other steel products at Gerdau </w:t>
      </w:r>
      <w:r w:rsidR="000266CF">
        <w:rPr>
          <w:rFonts w:eastAsiaTheme="minorEastAsia"/>
          <w:sz w:val="24"/>
          <w:szCs w:val="24"/>
        </w:rPr>
        <w:t>in Knoxville. However, a</w:t>
      </w:r>
      <w:r w:rsidR="008E414C">
        <w:rPr>
          <w:rFonts w:eastAsiaTheme="minorEastAsia"/>
          <w:sz w:val="24"/>
          <w:szCs w:val="24"/>
        </w:rPr>
        <w:t xml:space="preserve">luminum foil, plates, and trays are not recyclable. </w:t>
      </w:r>
      <w:r>
        <w:rPr>
          <w:rFonts w:eastAsiaTheme="minorEastAsia"/>
          <w:sz w:val="24"/>
          <w:szCs w:val="24"/>
        </w:rPr>
        <w:t>Recycled g</w:t>
      </w:r>
      <w:r w:rsidR="000266CF" w:rsidRPr="000266CF">
        <w:rPr>
          <w:rFonts w:eastAsiaTheme="minorEastAsia"/>
          <w:sz w:val="24"/>
          <w:szCs w:val="24"/>
        </w:rPr>
        <w:t xml:space="preserve">lass is made into perfume and other bottles by Strategic Recycling in Atlanta, GA. </w:t>
      </w:r>
      <w:r w:rsidR="008E414C">
        <w:rPr>
          <w:rFonts w:eastAsiaTheme="minorEastAsia"/>
          <w:sz w:val="24"/>
          <w:szCs w:val="24"/>
        </w:rPr>
        <w:t xml:space="preserve">Only </w:t>
      </w:r>
      <w:r w:rsidR="008E414C">
        <w:rPr>
          <w:rFonts w:eastAsiaTheme="minorEastAsia"/>
          <w:sz w:val="24"/>
          <w:szCs w:val="24"/>
        </w:rPr>
        <w:lastRenderedPageBreak/>
        <w:t xml:space="preserve">glass bottles and glass jars are recyclable. </w:t>
      </w:r>
      <w:r>
        <w:rPr>
          <w:rFonts w:eastAsiaTheme="minorEastAsia"/>
          <w:sz w:val="24"/>
          <w:szCs w:val="24"/>
        </w:rPr>
        <w:t>Recycled c</w:t>
      </w:r>
      <w:r w:rsidR="008E414C" w:rsidRPr="008E414C">
        <w:rPr>
          <w:rFonts w:eastAsiaTheme="minorEastAsia"/>
          <w:sz w:val="24"/>
          <w:szCs w:val="24"/>
        </w:rPr>
        <w:t>ardboard is made</w:t>
      </w:r>
      <w:r w:rsidR="008E414C">
        <w:rPr>
          <w:rFonts w:eastAsiaTheme="minorEastAsia"/>
          <w:sz w:val="24"/>
          <w:szCs w:val="24"/>
        </w:rPr>
        <w:t xml:space="preserve"> into roofing paper at TAMKO in </w:t>
      </w:r>
      <w:r w:rsidR="008E414C" w:rsidRPr="008E414C">
        <w:rPr>
          <w:rFonts w:eastAsiaTheme="minorEastAsia"/>
          <w:sz w:val="24"/>
          <w:szCs w:val="24"/>
        </w:rPr>
        <w:t>Knoxville, or into packa</w:t>
      </w:r>
      <w:r w:rsidR="008E414C">
        <w:rPr>
          <w:rFonts w:eastAsiaTheme="minorEastAsia"/>
          <w:sz w:val="24"/>
          <w:szCs w:val="24"/>
        </w:rPr>
        <w:t>ging material at West</w:t>
      </w:r>
      <w:r w:rsidR="000266CF">
        <w:rPr>
          <w:rFonts w:eastAsiaTheme="minorEastAsia"/>
          <w:sz w:val="24"/>
          <w:szCs w:val="24"/>
        </w:rPr>
        <w:t xml:space="preserve"> </w:t>
      </w:r>
      <w:r w:rsidR="008E414C">
        <w:rPr>
          <w:rFonts w:eastAsiaTheme="minorEastAsia"/>
          <w:sz w:val="24"/>
          <w:szCs w:val="24"/>
        </w:rPr>
        <w:t xml:space="preserve">Rock’s box </w:t>
      </w:r>
      <w:r w:rsidR="008E414C" w:rsidRPr="008E414C">
        <w:rPr>
          <w:rFonts w:eastAsiaTheme="minorEastAsia"/>
          <w:sz w:val="24"/>
          <w:szCs w:val="24"/>
        </w:rPr>
        <w:t>plant in Knoxville.</w:t>
      </w:r>
      <w:r w:rsidR="008E414C">
        <w:rPr>
          <w:rFonts w:eastAsiaTheme="minorEastAsia"/>
          <w:sz w:val="24"/>
          <w:szCs w:val="24"/>
        </w:rPr>
        <w:t xml:space="preserve"> Pap</w:t>
      </w:r>
      <w:r>
        <w:rPr>
          <w:rFonts w:eastAsiaTheme="minorEastAsia"/>
          <w:sz w:val="24"/>
          <w:szCs w:val="24"/>
        </w:rPr>
        <w:t>er cartons and milk/juice cartons</w:t>
      </w:r>
      <w:r w:rsidR="008E414C">
        <w:rPr>
          <w:rFonts w:eastAsiaTheme="minorEastAsia"/>
          <w:sz w:val="24"/>
          <w:szCs w:val="24"/>
        </w:rPr>
        <w:t xml:space="preserve"> are not recyclable. </w:t>
      </w:r>
    </w:p>
    <w:p w14:paraId="7452A26F" w14:textId="0D1F14BA" w:rsidR="000266CF" w:rsidRDefault="00E67825" w:rsidP="008A446E">
      <w:pPr>
        <w:rPr>
          <w:rFonts w:eastAsiaTheme="minorEastAsia"/>
          <w:sz w:val="24"/>
          <w:szCs w:val="24"/>
        </w:rPr>
      </w:pPr>
      <w:r w:rsidRPr="008A446E">
        <w:rPr>
          <w:rFonts w:eastAsiaTheme="minorEastAsia"/>
          <w:sz w:val="24"/>
          <w:szCs w:val="24"/>
        </w:rPr>
        <w:t xml:space="preserve">Mr. Price </w:t>
      </w:r>
      <w:r w:rsidR="004E47E4">
        <w:rPr>
          <w:rFonts w:eastAsiaTheme="minorEastAsia"/>
          <w:sz w:val="24"/>
          <w:szCs w:val="24"/>
        </w:rPr>
        <w:t>also introduced</w:t>
      </w:r>
      <w:r w:rsidRPr="008A446E">
        <w:rPr>
          <w:rFonts w:eastAsiaTheme="minorEastAsia"/>
          <w:sz w:val="24"/>
          <w:szCs w:val="24"/>
        </w:rPr>
        <w:t xml:space="preserve"> the campus composting program. </w:t>
      </w:r>
      <w:r w:rsidR="000266CF" w:rsidRPr="000266CF">
        <w:rPr>
          <w:rFonts w:eastAsiaTheme="minorEastAsia"/>
          <w:sz w:val="24"/>
          <w:szCs w:val="24"/>
        </w:rPr>
        <w:t>Food, paper towels, and compostable materials are taken to UT’s Compost site and mixed with leaves, manure/bedding, and wood chips where they turn into soil used on campus.</w:t>
      </w:r>
      <w:r w:rsidR="0082415A">
        <w:rPr>
          <w:rFonts w:eastAsiaTheme="minorEastAsia"/>
          <w:sz w:val="24"/>
          <w:szCs w:val="24"/>
        </w:rPr>
        <w:t xml:space="preserve"> For more information about UT Recycling, call 865-974-3480 or visit recycle.utk.edu. </w:t>
      </w:r>
    </w:p>
    <w:p w14:paraId="65668C27" w14:textId="02985483" w:rsidR="000266CF" w:rsidRPr="000266CF" w:rsidRDefault="000266CF" w:rsidP="000266CF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0266CF">
        <w:rPr>
          <w:rFonts w:eastAsiaTheme="minorEastAsia"/>
          <w:b/>
          <w:sz w:val="24"/>
          <w:szCs w:val="24"/>
        </w:rPr>
        <w:t xml:space="preserve">Service Awards Update – Julie Roe </w:t>
      </w:r>
    </w:p>
    <w:p w14:paraId="740A44E9" w14:textId="2E90CFF3" w:rsidR="00557BF3" w:rsidRPr="000266CF" w:rsidRDefault="004E47E4" w:rsidP="000266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</w:t>
      </w:r>
      <w:r w:rsidR="00E1382D" w:rsidRPr="000266CF">
        <w:rPr>
          <w:rFonts w:eastAsiaTheme="minorEastAsia"/>
          <w:sz w:val="24"/>
          <w:szCs w:val="24"/>
        </w:rPr>
        <w:t xml:space="preserve"> current </w:t>
      </w:r>
      <w:r>
        <w:rPr>
          <w:rFonts w:eastAsiaTheme="minorEastAsia"/>
          <w:sz w:val="24"/>
          <w:szCs w:val="24"/>
        </w:rPr>
        <w:t xml:space="preserve">service awards </w:t>
      </w:r>
      <w:r w:rsidR="00E1382D" w:rsidRPr="000266CF">
        <w:rPr>
          <w:rFonts w:eastAsiaTheme="minorEastAsia"/>
          <w:sz w:val="24"/>
          <w:szCs w:val="24"/>
        </w:rPr>
        <w:t xml:space="preserve">contract </w:t>
      </w:r>
      <w:r w:rsidR="000266CF">
        <w:rPr>
          <w:rFonts w:eastAsiaTheme="minorEastAsia"/>
          <w:sz w:val="24"/>
          <w:szCs w:val="24"/>
        </w:rPr>
        <w:t xml:space="preserve">with O.C. Tanner will end in 2018. Human </w:t>
      </w:r>
      <w:r w:rsidR="0082415A">
        <w:rPr>
          <w:rFonts w:eastAsiaTheme="minorEastAsia"/>
          <w:sz w:val="24"/>
          <w:szCs w:val="24"/>
        </w:rPr>
        <w:t xml:space="preserve">Resources will begin planning the next contract bid. </w:t>
      </w:r>
      <w:r w:rsidR="00E1382D" w:rsidRPr="000266CF">
        <w:rPr>
          <w:rFonts w:eastAsiaTheme="minorEastAsia"/>
          <w:sz w:val="24"/>
          <w:szCs w:val="24"/>
        </w:rPr>
        <w:t>Employee</w:t>
      </w:r>
      <w:r w:rsidR="0082415A">
        <w:rPr>
          <w:rFonts w:eastAsiaTheme="minorEastAsia"/>
          <w:sz w:val="24"/>
          <w:szCs w:val="24"/>
        </w:rPr>
        <w:t>s</w:t>
      </w:r>
      <w:r w:rsidR="00E1382D" w:rsidRPr="000266CF">
        <w:rPr>
          <w:rFonts w:eastAsiaTheme="minorEastAsia"/>
          <w:sz w:val="24"/>
          <w:szCs w:val="24"/>
        </w:rPr>
        <w:t xml:space="preserve"> may submit feedback about the service awards program to Julie Roe at jmonday@tennessee.edu. </w:t>
      </w:r>
    </w:p>
    <w:p w14:paraId="261FA76F" w14:textId="3FA3F6DD" w:rsidR="00361983" w:rsidRPr="00092AA3" w:rsidRDefault="00361983" w:rsidP="00B10498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092AA3">
        <w:rPr>
          <w:rFonts w:eastAsiaTheme="minorEastAsia"/>
          <w:b/>
          <w:sz w:val="24"/>
          <w:szCs w:val="24"/>
        </w:rPr>
        <w:t>External Commission Reports</w:t>
      </w:r>
    </w:p>
    <w:p w14:paraId="13433304" w14:textId="77777777" w:rsidR="00B10498" w:rsidRPr="00092AA3" w:rsidRDefault="00B10498" w:rsidP="00B10498">
      <w:pPr>
        <w:pStyle w:val="ListParagraph"/>
        <w:jc w:val="both"/>
        <w:rPr>
          <w:rFonts w:eastAsiaTheme="minorEastAsia"/>
          <w:b/>
          <w:sz w:val="24"/>
          <w:szCs w:val="24"/>
        </w:rPr>
      </w:pPr>
    </w:p>
    <w:p w14:paraId="4B59F675" w14:textId="6A83984E" w:rsidR="004830F7" w:rsidRPr="004830F7" w:rsidRDefault="4E91AF99" w:rsidP="004830F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Campus Planning </w:t>
      </w:r>
      <w:r w:rsidR="007D1F80" w:rsidRPr="007D1F80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LaShel Brown</w:t>
      </w:r>
    </w:p>
    <w:p w14:paraId="0E358F6F" w14:textId="743C0C8D" w:rsidR="00F578FB" w:rsidRPr="00092AA3" w:rsidRDefault="00F578FB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00092AA3">
        <w:rPr>
          <w:rFonts w:ascii="Calibri" w:eastAsia="Calibri" w:hAnsi="Calibri" w:cs="Calibri"/>
          <w:sz w:val="24"/>
          <w:szCs w:val="24"/>
        </w:rPr>
        <w:t>Not in attendance</w:t>
      </w:r>
      <w:r w:rsidR="004830F7">
        <w:rPr>
          <w:rFonts w:ascii="Calibri" w:eastAsia="Calibri" w:hAnsi="Calibri" w:cs="Calibri"/>
          <w:sz w:val="24"/>
          <w:szCs w:val="24"/>
        </w:rPr>
        <w:t>.</w:t>
      </w:r>
    </w:p>
    <w:p w14:paraId="37CC3B04" w14:textId="77777777" w:rsidR="00F578FB" w:rsidRPr="00092AA3" w:rsidRDefault="00F578FB" w:rsidP="00507D39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486DE9E1" w14:textId="0177D3E6" w:rsidR="00507D39" w:rsidRPr="00557BF3" w:rsidRDefault="4E91AF99" w:rsidP="00557BF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Blacks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—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1C29EE4" w14:textId="77777777" w:rsidR="00F578FB" w:rsidRPr="00092AA3" w:rsidRDefault="00F578FB" w:rsidP="00507D3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47BA8B19" w14:textId="3860241C" w:rsidR="0036198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Women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Teresa Fisher </w:t>
      </w:r>
    </w:p>
    <w:p w14:paraId="5576CF23" w14:textId="2566B927" w:rsid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in attendance.</w:t>
      </w:r>
    </w:p>
    <w:p w14:paraId="26A0EAC4" w14:textId="77777777" w:rsidR="004830F7" w:rsidRP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60BCE06F" w14:textId="5618AA47" w:rsidR="00507D39" w:rsidRPr="00092AA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LGBT Commission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7D39" w:rsidRPr="00092AA3">
        <w:rPr>
          <w:rFonts w:ascii="Calibri" w:eastAsia="Calibri" w:hAnsi="Calibri" w:cs="Calibri"/>
          <w:b/>
          <w:sz w:val="24"/>
          <w:szCs w:val="24"/>
        </w:rPr>
        <w:t>Eric Carr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611778" w14:textId="4DCF1B7A" w:rsidR="00507D39" w:rsidRPr="00092AA3" w:rsidRDefault="000266CF" w:rsidP="008013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commission has a hard time</w:t>
      </w:r>
      <w:r w:rsidR="002B6E48">
        <w:rPr>
          <w:rFonts w:ascii="Calibri" w:eastAsia="Calibri" w:hAnsi="Calibri" w:cs="Calibri"/>
          <w:sz w:val="24"/>
          <w:szCs w:val="24"/>
        </w:rPr>
        <w:t xml:space="preserve"> to vote</w:t>
      </w:r>
      <w:r>
        <w:rPr>
          <w:rFonts w:ascii="Calibri" w:eastAsia="Calibri" w:hAnsi="Calibri" w:cs="Calibri"/>
          <w:sz w:val="24"/>
          <w:szCs w:val="24"/>
        </w:rPr>
        <w:t xml:space="preserve"> because</w:t>
      </w:r>
      <w:r w:rsidR="002B6E48">
        <w:rPr>
          <w:rFonts w:ascii="Calibri" w:eastAsia="Calibri" w:hAnsi="Calibri" w:cs="Calibri"/>
          <w:sz w:val="24"/>
          <w:szCs w:val="24"/>
        </w:rPr>
        <w:t xml:space="preserve"> the voting number is not good. </w:t>
      </w:r>
    </w:p>
    <w:p w14:paraId="4C39EABC" w14:textId="6282FEE0" w:rsidR="00DF7BA1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Faculty Senate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="00DF7B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678D182" w14:textId="77777777" w:rsidR="00557BF3" w:rsidRDefault="00557BF3" w:rsidP="00557BF3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F04082D" w14:textId="254077D1" w:rsidR="001E3164" w:rsidRPr="00092AA3" w:rsidRDefault="4E91AF99" w:rsidP="00AC56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Work Culture Improvements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C5609" w:rsidRPr="00AC5609">
        <w:rPr>
          <w:rFonts w:ascii="Calibri" w:eastAsia="Calibri" w:hAnsi="Calibri" w:cs="Calibri"/>
          <w:b/>
          <w:sz w:val="24"/>
          <w:szCs w:val="24"/>
        </w:rPr>
        <w:t>—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Brian Browning </w:t>
      </w:r>
    </w:p>
    <w:p w14:paraId="0BA32774" w14:textId="4D7414FF" w:rsidR="00F578FB" w:rsidRDefault="00DC154A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group is currently on hold. The group was</w:t>
      </w:r>
      <w:r w:rsidR="002B6E48">
        <w:rPr>
          <w:rFonts w:ascii="Calibri" w:eastAsia="Calibri" w:hAnsi="Calibri" w:cs="Calibri"/>
          <w:sz w:val="24"/>
          <w:szCs w:val="24"/>
        </w:rPr>
        <w:t xml:space="preserve"> initially started by </w:t>
      </w:r>
      <w:r>
        <w:rPr>
          <w:rFonts w:ascii="Calibri" w:eastAsia="Calibri" w:hAnsi="Calibri" w:cs="Calibri"/>
          <w:sz w:val="24"/>
          <w:szCs w:val="24"/>
        </w:rPr>
        <w:t xml:space="preserve">Dr. </w:t>
      </w:r>
      <w:r w:rsidR="002B6E48">
        <w:rPr>
          <w:rFonts w:ascii="Calibri" w:eastAsia="Calibri" w:hAnsi="Calibri" w:cs="Calibri"/>
          <w:sz w:val="24"/>
          <w:szCs w:val="24"/>
        </w:rPr>
        <w:t>Jimmy Cheek</w:t>
      </w:r>
      <w:r w:rsidR="00E1382D">
        <w:rPr>
          <w:rFonts w:ascii="Calibri" w:eastAsia="Calibri" w:hAnsi="Calibri" w:cs="Calibri"/>
          <w:sz w:val="24"/>
          <w:szCs w:val="24"/>
        </w:rPr>
        <w:t>.</w:t>
      </w:r>
      <w:r w:rsidR="002B6E4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 the group will remain the same is</w:t>
      </w:r>
      <w:r w:rsidR="004E47E4">
        <w:rPr>
          <w:rFonts w:ascii="Calibri" w:eastAsia="Calibri" w:hAnsi="Calibri" w:cs="Calibri"/>
          <w:sz w:val="24"/>
          <w:szCs w:val="24"/>
        </w:rPr>
        <w:t xml:space="preserve"> still</w:t>
      </w:r>
      <w:r>
        <w:rPr>
          <w:rFonts w:ascii="Calibri" w:eastAsia="Calibri" w:hAnsi="Calibri" w:cs="Calibri"/>
          <w:sz w:val="24"/>
          <w:szCs w:val="24"/>
        </w:rPr>
        <w:t xml:space="preserve"> pending</w:t>
      </w:r>
      <w:r w:rsidR="002B6E48">
        <w:rPr>
          <w:rFonts w:ascii="Calibri" w:eastAsia="Calibri" w:hAnsi="Calibri" w:cs="Calibri"/>
          <w:sz w:val="24"/>
          <w:szCs w:val="24"/>
        </w:rPr>
        <w:t xml:space="preserve">. </w:t>
      </w:r>
    </w:p>
    <w:p w14:paraId="2CCC6122" w14:textId="77777777" w:rsidR="004B74B2" w:rsidRDefault="004B74B2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37B72680" w14:textId="5AD8A08C" w:rsidR="004B74B2" w:rsidRPr="00DC154A" w:rsidRDefault="00DC154A" w:rsidP="004B74B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ESC </w:t>
      </w:r>
      <w:r w:rsidR="004B74B2" w:rsidRPr="00DC154A">
        <w:rPr>
          <w:rFonts w:ascii="Calibri" w:eastAsia="Calibri" w:hAnsi="Calibri" w:cs="Calibri"/>
          <w:b/>
          <w:sz w:val="24"/>
          <w:szCs w:val="24"/>
        </w:rPr>
        <w:t xml:space="preserve">Elections – Deanna Flinchum </w:t>
      </w:r>
    </w:p>
    <w:p w14:paraId="232CE03C" w14:textId="463A67FD" w:rsidR="00F578FB" w:rsidRPr="00DC154A" w:rsidRDefault="00DC154A" w:rsidP="00DC15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nomination process started last week</w:t>
      </w:r>
      <w:r w:rsidR="004B74B2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Every group that is due for new representative has at least 2 nominees interested</w:t>
      </w:r>
      <w:r w:rsidR="004B74B2">
        <w:rPr>
          <w:rFonts w:ascii="Calibri" w:eastAsia="Calibri" w:hAnsi="Calibri" w:cs="Calibri"/>
          <w:sz w:val="24"/>
          <w:szCs w:val="24"/>
        </w:rPr>
        <w:t xml:space="preserve"> in serving</w:t>
      </w:r>
      <w:bookmarkStart w:id="0" w:name="_GoBack"/>
      <w:bookmarkEnd w:id="0"/>
      <w:r w:rsidR="004B74B2">
        <w:rPr>
          <w:rFonts w:ascii="Calibri" w:eastAsia="Calibri" w:hAnsi="Calibri" w:cs="Calibri"/>
          <w:sz w:val="24"/>
          <w:szCs w:val="24"/>
        </w:rPr>
        <w:t xml:space="preserve">. </w:t>
      </w:r>
      <w:r w:rsidR="004E47E4">
        <w:rPr>
          <w:rFonts w:ascii="Calibri" w:eastAsia="Calibri" w:hAnsi="Calibri" w:cs="Calibri"/>
          <w:sz w:val="24"/>
          <w:szCs w:val="24"/>
        </w:rPr>
        <w:t>The election will start 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E47E4">
        <w:rPr>
          <w:rFonts w:ascii="Calibri" w:eastAsia="Calibri" w:hAnsi="Calibri" w:cs="Calibri"/>
          <w:sz w:val="24"/>
          <w:szCs w:val="24"/>
        </w:rPr>
        <w:t xml:space="preserve">Wednesday, </w:t>
      </w:r>
      <w:r>
        <w:rPr>
          <w:rFonts w:ascii="Calibri" w:eastAsia="Calibri" w:hAnsi="Calibri" w:cs="Calibri"/>
          <w:sz w:val="24"/>
          <w:szCs w:val="24"/>
        </w:rPr>
        <w:t>May 24</w:t>
      </w:r>
      <w:r w:rsidR="004E47E4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E47E4">
        <w:rPr>
          <w:rFonts w:ascii="Calibri" w:eastAsia="Calibri" w:hAnsi="Calibri" w:cs="Calibri"/>
          <w:sz w:val="24"/>
          <w:szCs w:val="24"/>
        </w:rPr>
        <w:t xml:space="preserve">continue </w:t>
      </w:r>
      <w:r>
        <w:rPr>
          <w:rFonts w:ascii="Calibri" w:eastAsia="Calibri" w:hAnsi="Calibri" w:cs="Calibri"/>
          <w:sz w:val="24"/>
          <w:szCs w:val="24"/>
        </w:rPr>
        <w:t xml:space="preserve">through </w:t>
      </w:r>
      <w:r w:rsidR="004E47E4">
        <w:rPr>
          <w:rFonts w:ascii="Calibri" w:eastAsia="Calibri" w:hAnsi="Calibri" w:cs="Calibri"/>
          <w:sz w:val="24"/>
          <w:szCs w:val="24"/>
        </w:rPr>
        <w:t>the following</w:t>
      </w:r>
      <w:r w:rsidR="004B74B2">
        <w:rPr>
          <w:rFonts w:ascii="Calibri" w:eastAsia="Calibri" w:hAnsi="Calibri" w:cs="Calibri"/>
          <w:sz w:val="24"/>
          <w:szCs w:val="24"/>
        </w:rPr>
        <w:t xml:space="preserve"> Tuesday or Thursday. </w:t>
      </w:r>
      <w:r w:rsidR="004E47E4">
        <w:rPr>
          <w:rFonts w:ascii="Calibri" w:eastAsia="Calibri" w:hAnsi="Calibri" w:cs="Calibri"/>
          <w:sz w:val="24"/>
          <w:szCs w:val="24"/>
        </w:rPr>
        <w:t>All s</w:t>
      </w:r>
      <w:r>
        <w:rPr>
          <w:rFonts w:ascii="Calibri" w:eastAsia="Calibri" w:hAnsi="Calibri" w:cs="Calibri"/>
          <w:sz w:val="24"/>
          <w:szCs w:val="24"/>
        </w:rPr>
        <w:t xml:space="preserve">elected representatives will be </w:t>
      </w:r>
      <w:r w:rsidR="004B74B2">
        <w:rPr>
          <w:rFonts w:ascii="Calibri" w:eastAsia="Calibri" w:hAnsi="Calibri" w:cs="Calibri"/>
          <w:sz w:val="24"/>
          <w:szCs w:val="24"/>
        </w:rPr>
        <w:t xml:space="preserve">invited to the June </w:t>
      </w:r>
      <w:r>
        <w:rPr>
          <w:rFonts w:ascii="Calibri" w:eastAsia="Calibri" w:hAnsi="Calibri" w:cs="Calibri"/>
          <w:sz w:val="24"/>
          <w:szCs w:val="24"/>
        </w:rPr>
        <w:t xml:space="preserve">ESC </w:t>
      </w:r>
      <w:r w:rsidR="004B74B2">
        <w:rPr>
          <w:rFonts w:ascii="Calibri" w:eastAsia="Calibri" w:hAnsi="Calibri" w:cs="Calibri"/>
          <w:sz w:val="24"/>
          <w:szCs w:val="24"/>
        </w:rPr>
        <w:t xml:space="preserve">meeting. </w:t>
      </w:r>
      <w:r>
        <w:rPr>
          <w:rFonts w:ascii="Calibri" w:eastAsia="Calibri" w:hAnsi="Calibri" w:cs="Calibri"/>
          <w:sz w:val="24"/>
          <w:szCs w:val="24"/>
        </w:rPr>
        <w:t xml:space="preserve">The new representatives will start their </w:t>
      </w:r>
      <w:r w:rsidR="004B74B2">
        <w:rPr>
          <w:rFonts w:ascii="Calibri" w:eastAsia="Calibri" w:hAnsi="Calibri" w:cs="Calibri"/>
          <w:sz w:val="24"/>
          <w:szCs w:val="24"/>
        </w:rPr>
        <w:t xml:space="preserve">duty </w:t>
      </w:r>
      <w:r>
        <w:rPr>
          <w:rFonts w:ascii="Calibri" w:eastAsia="Calibri" w:hAnsi="Calibri" w:cs="Calibri"/>
          <w:sz w:val="24"/>
          <w:szCs w:val="24"/>
        </w:rPr>
        <w:t xml:space="preserve">by the </w:t>
      </w:r>
      <w:r w:rsidR="004B74B2">
        <w:rPr>
          <w:rFonts w:ascii="Calibri" w:eastAsia="Calibri" w:hAnsi="Calibri" w:cs="Calibri"/>
          <w:sz w:val="24"/>
          <w:szCs w:val="24"/>
        </w:rPr>
        <w:t xml:space="preserve">end of July. </w:t>
      </w:r>
    </w:p>
    <w:p w14:paraId="53DE987F" w14:textId="1541A84A" w:rsidR="00C6415F" w:rsidRPr="008E414C" w:rsidRDefault="002E65AC" w:rsidP="008E414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8E414C">
        <w:rPr>
          <w:rFonts w:ascii="Calibri" w:eastAsia="Calibri" w:hAnsi="Calibri" w:cs="Calibri"/>
          <w:b/>
          <w:sz w:val="24"/>
          <w:szCs w:val="24"/>
        </w:rPr>
        <w:t>Next Meeting</w:t>
      </w:r>
    </w:p>
    <w:p w14:paraId="3E33CC6B" w14:textId="1DF42AA4" w:rsidR="00E1382D" w:rsidRPr="004644F8" w:rsidRDefault="00E1382D" w:rsidP="004644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27</w:t>
      </w:r>
      <w:r w:rsidR="004644F8">
        <w:rPr>
          <w:rFonts w:ascii="Calibri" w:eastAsia="Calibri" w:hAnsi="Calibri" w:cs="Calibri"/>
          <w:sz w:val="24"/>
          <w:szCs w:val="24"/>
        </w:rPr>
        <w:t>,</w:t>
      </w:r>
      <w:r w:rsidR="001E3164" w:rsidRPr="004644F8">
        <w:rPr>
          <w:rFonts w:ascii="Calibri" w:eastAsia="Calibri" w:hAnsi="Calibri" w:cs="Calibri"/>
          <w:sz w:val="24"/>
          <w:szCs w:val="24"/>
        </w:rPr>
        <w:t xml:space="preserve"> 2017 @ 2:30pm at </w:t>
      </w:r>
      <w:r w:rsidR="00F57D26">
        <w:rPr>
          <w:rFonts w:ascii="Calibri" w:eastAsia="Calibri" w:hAnsi="Calibri" w:cs="Calibri"/>
          <w:sz w:val="24"/>
          <w:szCs w:val="24"/>
        </w:rPr>
        <w:t>Visitor’s Center Ballrooms, A&amp;B</w:t>
      </w:r>
      <w:r w:rsidR="0062529B">
        <w:rPr>
          <w:rFonts w:ascii="Calibri" w:eastAsia="Calibri" w:hAnsi="Calibri" w:cs="Calibri"/>
          <w:sz w:val="24"/>
          <w:szCs w:val="24"/>
        </w:rPr>
        <w:t xml:space="preserve"> </w:t>
      </w:r>
      <w:r w:rsidR="0093786D">
        <w:rPr>
          <w:rFonts w:ascii="Calibri" w:eastAsia="Calibri" w:hAnsi="Calibri" w:cs="Calibri"/>
          <w:sz w:val="24"/>
          <w:szCs w:val="24"/>
        </w:rPr>
        <w:t xml:space="preserve"> </w:t>
      </w:r>
      <w:r w:rsidR="00B10498" w:rsidRPr="004644F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382D" w:rsidRPr="004644F8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996A" w14:textId="77777777" w:rsidR="00092AA3" w:rsidRDefault="00092AA3" w:rsidP="00092AA3">
      <w:pPr>
        <w:spacing w:after="0" w:line="240" w:lineRule="auto"/>
      </w:pPr>
      <w:r>
        <w:separator/>
      </w:r>
    </w:p>
  </w:endnote>
  <w:endnote w:type="continuationSeparator" w:id="0">
    <w:p w14:paraId="4B3E5D82" w14:textId="77777777" w:rsidR="00092AA3" w:rsidRDefault="00092AA3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D3C" w14:textId="77777777" w:rsidR="00092AA3" w:rsidRDefault="00092AA3" w:rsidP="00092AA3">
      <w:pPr>
        <w:spacing w:after="0" w:line="240" w:lineRule="auto"/>
      </w:pPr>
      <w:r>
        <w:separator/>
      </w:r>
    </w:p>
  </w:footnote>
  <w:footnote w:type="continuationSeparator" w:id="0">
    <w:p w14:paraId="4B3EE92E" w14:textId="77777777" w:rsidR="00092AA3" w:rsidRDefault="00092AA3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2B1"/>
    <w:multiLevelType w:val="hybridMultilevel"/>
    <w:tmpl w:val="DAB4C52C"/>
    <w:lvl w:ilvl="0" w:tplc="37B694FC">
      <w:start w:val="1"/>
      <w:numFmt w:val="decimal"/>
      <w:lvlText w:val="%1."/>
      <w:lvlJc w:val="left"/>
      <w:pPr>
        <w:ind w:left="360" w:hanging="360"/>
      </w:p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56"/>
    <w:multiLevelType w:val="hybridMultilevel"/>
    <w:tmpl w:val="D37E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26296"/>
    <w:multiLevelType w:val="hybridMultilevel"/>
    <w:tmpl w:val="40BE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103A8"/>
    <w:rsid w:val="000123F6"/>
    <w:rsid w:val="000266CF"/>
    <w:rsid w:val="00065882"/>
    <w:rsid w:val="00092AA3"/>
    <w:rsid w:val="000C45FD"/>
    <w:rsid w:val="00132FD4"/>
    <w:rsid w:val="00146855"/>
    <w:rsid w:val="00152774"/>
    <w:rsid w:val="001A47A5"/>
    <w:rsid w:val="001E0257"/>
    <w:rsid w:val="001E3164"/>
    <w:rsid w:val="001E7AFE"/>
    <w:rsid w:val="001F4FE8"/>
    <w:rsid w:val="0021519D"/>
    <w:rsid w:val="00263E66"/>
    <w:rsid w:val="002B6E48"/>
    <w:rsid w:val="002C3FC3"/>
    <w:rsid w:val="002C796B"/>
    <w:rsid w:val="002E65AC"/>
    <w:rsid w:val="0032515D"/>
    <w:rsid w:val="00361983"/>
    <w:rsid w:val="003764A8"/>
    <w:rsid w:val="003A662F"/>
    <w:rsid w:val="003A7331"/>
    <w:rsid w:val="003C0A93"/>
    <w:rsid w:val="003E335E"/>
    <w:rsid w:val="00421C66"/>
    <w:rsid w:val="00430AB6"/>
    <w:rsid w:val="0043293E"/>
    <w:rsid w:val="0043598A"/>
    <w:rsid w:val="00444EF0"/>
    <w:rsid w:val="004605E3"/>
    <w:rsid w:val="004644F8"/>
    <w:rsid w:val="004830F7"/>
    <w:rsid w:val="00484E72"/>
    <w:rsid w:val="004A5A15"/>
    <w:rsid w:val="004B74B2"/>
    <w:rsid w:val="004D76D2"/>
    <w:rsid w:val="004E47E4"/>
    <w:rsid w:val="00507D39"/>
    <w:rsid w:val="005552BF"/>
    <w:rsid w:val="0055661B"/>
    <w:rsid w:val="00557BF3"/>
    <w:rsid w:val="00576FE4"/>
    <w:rsid w:val="005938C9"/>
    <w:rsid w:val="005B7836"/>
    <w:rsid w:val="005B7A5B"/>
    <w:rsid w:val="005C5721"/>
    <w:rsid w:val="005E0EFD"/>
    <w:rsid w:val="0062529B"/>
    <w:rsid w:val="00633DD1"/>
    <w:rsid w:val="00651845"/>
    <w:rsid w:val="00665F8A"/>
    <w:rsid w:val="00671204"/>
    <w:rsid w:val="006A1AE9"/>
    <w:rsid w:val="006B0B0F"/>
    <w:rsid w:val="006D5AF6"/>
    <w:rsid w:val="00702C7F"/>
    <w:rsid w:val="0071015B"/>
    <w:rsid w:val="00736B34"/>
    <w:rsid w:val="00750B09"/>
    <w:rsid w:val="007667F1"/>
    <w:rsid w:val="00776328"/>
    <w:rsid w:val="007D1F80"/>
    <w:rsid w:val="00801371"/>
    <w:rsid w:val="0082415A"/>
    <w:rsid w:val="008412BD"/>
    <w:rsid w:val="00841D77"/>
    <w:rsid w:val="008630B0"/>
    <w:rsid w:val="00865288"/>
    <w:rsid w:val="00880897"/>
    <w:rsid w:val="008826F5"/>
    <w:rsid w:val="008A446E"/>
    <w:rsid w:val="008B47B1"/>
    <w:rsid w:val="008B6B25"/>
    <w:rsid w:val="008C4D73"/>
    <w:rsid w:val="008D45C6"/>
    <w:rsid w:val="008E414C"/>
    <w:rsid w:val="0093540F"/>
    <w:rsid w:val="0093786D"/>
    <w:rsid w:val="00955D85"/>
    <w:rsid w:val="00990E1A"/>
    <w:rsid w:val="009A1D1B"/>
    <w:rsid w:val="00A1539B"/>
    <w:rsid w:val="00A33D5A"/>
    <w:rsid w:val="00A35CF6"/>
    <w:rsid w:val="00A71B8A"/>
    <w:rsid w:val="00A86293"/>
    <w:rsid w:val="00AB2525"/>
    <w:rsid w:val="00AC00BD"/>
    <w:rsid w:val="00AC5609"/>
    <w:rsid w:val="00AC7207"/>
    <w:rsid w:val="00AD4FE2"/>
    <w:rsid w:val="00AE0CA0"/>
    <w:rsid w:val="00B10498"/>
    <w:rsid w:val="00B17E6D"/>
    <w:rsid w:val="00B41C18"/>
    <w:rsid w:val="00B72F53"/>
    <w:rsid w:val="00BF36CD"/>
    <w:rsid w:val="00BF6255"/>
    <w:rsid w:val="00C13B4E"/>
    <w:rsid w:val="00C33655"/>
    <w:rsid w:val="00C338FB"/>
    <w:rsid w:val="00C55900"/>
    <w:rsid w:val="00C6415F"/>
    <w:rsid w:val="00C708D1"/>
    <w:rsid w:val="00CC22FD"/>
    <w:rsid w:val="00CE76B5"/>
    <w:rsid w:val="00D1592B"/>
    <w:rsid w:val="00D2792F"/>
    <w:rsid w:val="00D420DF"/>
    <w:rsid w:val="00D67CF3"/>
    <w:rsid w:val="00DA0553"/>
    <w:rsid w:val="00DA4F38"/>
    <w:rsid w:val="00DC154A"/>
    <w:rsid w:val="00DF7BA1"/>
    <w:rsid w:val="00E01477"/>
    <w:rsid w:val="00E1382D"/>
    <w:rsid w:val="00E46F66"/>
    <w:rsid w:val="00E67825"/>
    <w:rsid w:val="00E67BF9"/>
    <w:rsid w:val="00E770E4"/>
    <w:rsid w:val="00E83CA5"/>
    <w:rsid w:val="00EA5D2E"/>
    <w:rsid w:val="00EA7F04"/>
    <w:rsid w:val="00F14255"/>
    <w:rsid w:val="00F578FB"/>
    <w:rsid w:val="00F57D26"/>
    <w:rsid w:val="00FD562F"/>
    <w:rsid w:val="4E91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ED16-1C67-404D-A262-EEDD167D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8</cp:revision>
  <cp:lastPrinted>2017-05-12T17:44:00Z</cp:lastPrinted>
  <dcterms:created xsi:type="dcterms:W3CDTF">2017-06-06T15:46:00Z</dcterms:created>
  <dcterms:modified xsi:type="dcterms:W3CDTF">2017-06-07T17:49:00Z</dcterms:modified>
</cp:coreProperties>
</file>